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0C8" w:rsidRPr="00AB20B9" w:rsidRDefault="006650C8" w:rsidP="006650C8">
      <w:pPr>
        <w:spacing w:line="360" w:lineRule="auto"/>
        <w:jc w:val="both"/>
        <w:rPr>
          <w:rFonts w:ascii="Candara" w:hAnsi="Candara"/>
        </w:rPr>
      </w:pPr>
    </w:p>
    <w:p w:rsidR="006F343F" w:rsidRPr="00AB20B9" w:rsidRDefault="00521037" w:rsidP="006650C8">
      <w:pPr>
        <w:spacing w:line="360" w:lineRule="auto"/>
        <w:jc w:val="both"/>
        <w:rPr>
          <w:rFonts w:ascii="Candara" w:hAnsi="Candara"/>
        </w:rPr>
      </w:pPr>
      <w:r w:rsidRPr="00AB20B9">
        <w:rPr>
          <w:rFonts w:ascii="Candara" w:hAnsi="Candara"/>
          <w:b/>
          <w:noProof/>
        </w:rPr>
        <w:drawing>
          <wp:inline distT="0" distB="0" distL="0" distR="0">
            <wp:extent cx="1371600" cy="1381125"/>
            <wp:effectExtent l="0" t="0" r="0" b="9525"/>
            <wp:docPr id="1" name="Image 2" descr="Description : Description : Z:\Communication\Logo\La région en action\LOGO-LA-REGION-EN-ACTION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escription : Description : Z:\Communication\Logo\La région en action\LOGO-LA-REGION-EN-ACTION-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61FB" w:rsidRPr="00AB20B9">
        <w:rPr>
          <w:rFonts w:ascii="Candara" w:hAnsi="Candara"/>
          <w:b/>
          <w:noProof/>
        </w:rPr>
        <w:t xml:space="preserve">                                                                 </w:t>
      </w:r>
      <w:r w:rsidRPr="00AB20B9">
        <w:rPr>
          <w:rFonts w:ascii="Candara" w:hAnsi="Candara"/>
          <w:b/>
          <w:noProof/>
        </w:rPr>
        <w:drawing>
          <wp:inline distT="0" distB="0" distL="0" distR="0">
            <wp:extent cx="1581150" cy="1238250"/>
            <wp:effectExtent l="0" t="0" r="0" b="0"/>
            <wp:docPr id="3" name="Image 3" descr="C:\Users\Myriam SAINGRE\Pictures\Logos\AGEFMA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yriam SAINGRE\Pictures\Logos\AGEFMA2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0C8" w:rsidRPr="00AB20B9" w:rsidRDefault="006650C8" w:rsidP="006650C8">
      <w:pPr>
        <w:spacing w:line="360" w:lineRule="auto"/>
        <w:jc w:val="both"/>
        <w:rPr>
          <w:rFonts w:ascii="Candara" w:hAnsi="Candara"/>
        </w:rPr>
      </w:pPr>
    </w:p>
    <w:p w:rsidR="002A378B" w:rsidRPr="00AB20B9" w:rsidRDefault="002A378B" w:rsidP="006650C8">
      <w:pPr>
        <w:spacing w:line="360" w:lineRule="auto"/>
        <w:jc w:val="both"/>
        <w:rPr>
          <w:rFonts w:ascii="Candara" w:hAnsi="Candara"/>
        </w:rPr>
      </w:pPr>
    </w:p>
    <w:p w:rsidR="002A378B" w:rsidRPr="00AB20B9" w:rsidRDefault="002A378B" w:rsidP="006650C8">
      <w:pPr>
        <w:spacing w:line="360" w:lineRule="auto"/>
        <w:jc w:val="both"/>
        <w:rPr>
          <w:rFonts w:ascii="Candara" w:hAnsi="Candara"/>
        </w:rPr>
      </w:pPr>
    </w:p>
    <w:p w:rsidR="006650C8" w:rsidRPr="00AB20B9" w:rsidRDefault="00E2170B" w:rsidP="006650C8">
      <w:pPr>
        <w:spacing w:line="360" w:lineRule="auto"/>
        <w:jc w:val="both"/>
        <w:rPr>
          <w:rFonts w:ascii="Candara" w:hAnsi="Candara"/>
        </w:rPr>
      </w:pPr>
      <w:r>
        <w:rPr>
          <w:rFonts w:ascii="Candara" w:hAnsi="Candar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70.5pt;margin-top:9.5pt;width:370.5pt;height:271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" fillcolor="#4f81bd [3204]" strokecolor="#f2f2f2 [3041]" strokeweight="3pt">
            <v:shadow on="t" color="#243f60 [1604]" opacity=".5" offset="1pt"/>
            <v:textbox>
              <w:txbxContent>
                <w:p w:rsidR="00871AC1" w:rsidRPr="00620DB1" w:rsidRDefault="00871AC1" w:rsidP="00620DB1">
                  <w:pPr>
                    <w:shd w:val="clear" w:color="auto" w:fill="002060"/>
                    <w:jc w:val="center"/>
                    <w:rPr>
                      <w:rFonts w:ascii="Broadway" w:hAnsi="Broadway"/>
                      <w:color w:val="FFFFFF" w:themeColor="background1"/>
                      <w:sz w:val="36"/>
                      <w:szCs w:val="36"/>
                    </w:rPr>
                  </w:pPr>
                </w:p>
                <w:p w:rsidR="00653C24" w:rsidRDefault="00653C24" w:rsidP="00620DB1">
                  <w:pPr>
                    <w:shd w:val="clear" w:color="auto" w:fill="002060"/>
                    <w:jc w:val="center"/>
                    <w:rPr>
                      <w:rFonts w:ascii="Broadway" w:hAnsi="Broadway"/>
                      <w:b/>
                      <w:color w:val="FFFFFF" w:themeColor="background1"/>
                      <w:sz w:val="40"/>
                      <w:szCs w:val="40"/>
                    </w:rPr>
                  </w:pPr>
                  <w:r>
                    <w:rPr>
                      <w:rFonts w:ascii="Broadway" w:hAnsi="Broadway"/>
                      <w:b/>
                      <w:color w:val="FFFFFF" w:themeColor="background1"/>
                      <w:sz w:val="40"/>
                      <w:szCs w:val="40"/>
                    </w:rPr>
                    <w:t>ANNEXE 2</w:t>
                  </w:r>
                </w:p>
                <w:p w:rsidR="00871AC1" w:rsidRPr="00521037" w:rsidRDefault="00653C24" w:rsidP="00620DB1">
                  <w:pPr>
                    <w:shd w:val="clear" w:color="auto" w:fill="002060"/>
                    <w:jc w:val="center"/>
                    <w:rPr>
                      <w:rFonts w:ascii="Broadway" w:hAnsi="Broadway"/>
                      <w:b/>
                      <w:color w:val="FFFFFF" w:themeColor="background1"/>
                      <w:sz w:val="40"/>
                      <w:szCs w:val="40"/>
                    </w:rPr>
                  </w:pPr>
                  <w:r>
                    <w:rPr>
                      <w:rFonts w:ascii="Broadway" w:hAnsi="Broadway"/>
                      <w:b/>
                      <w:color w:val="FFFFFF" w:themeColor="background1"/>
                      <w:sz w:val="40"/>
                      <w:szCs w:val="40"/>
                    </w:rPr>
                    <w:t>« </w:t>
                  </w:r>
                  <w:r w:rsidR="00871AC1" w:rsidRPr="00521037">
                    <w:rPr>
                      <w:rFonts w:ascii="Broadway" w:hAnsi="Broadway"/>
                      <w:b/>
                      <w:color w:val="FFFFFF" w:themeColor="background1"/>
                      <w:sz w:val="40"/>
                      <w:szCs w:val="40"/>
                    </w:rPr>
                    <w:t xml:space="preserve">DOSSIER DE </w:t>
                  </w:r>
                  <w:r w:rsidR="006966C3">
                    <w:rPr>
                      <w:rFonts w:ascii="Broadway" w:hAnsi="Broadway"/>
                      <w:b/>
                      <w:color w:val="FFFFFF" w:themeColor="background1"/>
                      <w:sz w:val="40"/>
                      <w:szCs w:val="40"/>
                    </w:rPr>
                    <w:t>REFERENCEMENT</w:t>
                  </w:r>
                  <w:r>
                    <w:rPr>
                      <w:rFonts w:ascii="Broadway" w:hAnsi="Broadway"/>
                      <w:b/>
                      <w:color w:val="FFFFFF" w:themeColor="background1"/>
                      <w:sz w:val="40"/>
                      <w:szCs w:val="40"/>
                    </w:rPr>
                    <w:t> »</w:t>
                  </w:r>
                </w:p>
                <w:p w:rsidR="00871AC1" w:rsidRPr="00521037" w:rsidRDefault="00871AC1" w:rsidP="00620DB1">
                  <w:pPr>
                    <w:shd w:val="clear" w:color="auto" w:fill="002060"/>
                    <w:jc w:val="center"/>
                    <w:rPr>
                      <w:rFonts w:ascii="Broadway" w:hAnsi="Broadway"/>
                      <w:color w:val="FFFFFF" w:themeColor="background1"/>
                      <w:sz w:val="40"/>
                      <w:szCs w:val="40"/>
                    </w:rPr>
                  </w:pPr>
                </w:p>
                <w:p w:rsidR="00871AC1" w:rsidRPr="00521037" w:rsidRDefault="00871AC1" w:rsidP="00620DB1">
                  <w:pPr>
                    <w:shd w:val="clear" w:color="auto" w:fill="002060"/>
                    <w:jc w:val="center"/>
                    <w:rPr>
                      <w:rFonts w:ascii="Broadway" w:hAnsi="Broadway"/>
                      <w:b/>
                      <w:color w:val="FFFFFF" w:themeColor="background1"/>
                      <w:sz w:val="40"/>
                      <w:szCs w:val="40"/>
                    </w:rPr>
                  </w:pPr>
                  <w:r w:rsidRPr="00521037">
                    <w:rPr>
                      <w:rFonts w:ascii="Broadway" w:hAnsi="Broadway"/>
                      <w:b/>
                      <w:color w:val="FFFFFF" w:themeColor="background1"/>
                      <w:sz w:val="40"/>
                      <w:szCs w:val="40"/>
                    </w:rPr>
                    <w:t>Prestations de positionnement</w:t>
                  </w:r>
                </w:p>
                <w:p w:rsidR="00871AC1" w:rsidRPr="00521037" w:rsidRDefault="00871AC1" w:rsidP="00620DB1">
                  <w:pPr>
                    <w:shd w:val="clear" w:color="auto" w:fill="002060"/>
                    <w:jc w:val="center"/>
                    <w:rPr>
                      <w:rFonts w:ascii="Broadway" w:hAnsi="Broadway"/>
                      <w:b/>
                      <w:color w:val="FFFFFF" w:themeColor="background1"/>
                      <w:sz w:val="40"/>
                      <w:szCs w:val="40"/>
                    </w:rPr>
                  </w:pPr>
                </w:p>
                <w:p w:rsidR="00871AC1" w:rsidRPr="00521037" w:rsidRDefault="00871AC1" w:rsidP="00620DB1">
                  <w:pPr>
                    <w:shd w:val="clear" w:color="auto" w:fill="002060"/>
                    <w:jc w:val="center"/>
                    <w:rPr>
                      <w:rFonts w:ascii="Broadway" w:hAnsi="Broadway"/>
                      <w:b/>
                      <w:color w:val="FFFFFF" w:themeColor="background1"/>
                      <w:sz w:val="40"/>
                      <w:szCs w:val="40"/>
                    </w:rPr>
                  </w:pPr>
                  <w:r w:rsidRPr="00521037">
                    <w:rPr>
                      <w:rFonts w:ascii="Broadway" w:hAnsi="Broadway"/>
                      <w:b/>
                      <w:color w:val="FFFFFF" w:themeColor="background1"/>
                      <w:sz w:val="40"/>
                      <w:szCs w:val="40"/>
                    </w:rPr>
                    <w:t>Année 2013</w:t>
                  </w:r>
                </w:p>
                <w:p w:rsidR="00871AC1" w:rsidRPr="00620DB1" w:rsidRDefault="00871AC1" w:rsidP="00620DB1">
                  <w:pPr>
                    <w:shd w:val="clear" w:color="auto" w:fill="002060"/>
                    <w:jc w:val="center"/>
                    <w:rPr>
                      <w:rFonts w:ascii="Franklin Gothic Book" w:hAnsi="Franklin Gothic Book"/>
                      <w:color w:val="FFFFFF" w:themeColor="background1"/>
                      <w:sz w:val="36"/>
                      <w:szCs w:val="36"/>
                    </w:rPr>
                  </w:pPr>
                </w:p>
                <w:p w:rsidR="00871AC1" w:rsidRPr="00620DB1" w:rsidRDefault="00871AC1" w:rsidP="00620DB1">
                  <w:pPr>
                    <w:shd w:val="clear" w:color="auto" w:fill="002060"/>
                    <w:jc w:val="center"/>
                    <w:rPr>
                      <w:rFonts w:ascii="Broadway" w:hAnsi="Broadway"/>
                      <w:color w:val="FF0000"/>
                      <w:sz w:val="36"/>
                      <w:szCs w:val="36"/>
                    </w:rPr>
                  </w:pPr>
                </w:p>
                <w:p w:rsidR="006966C3" w:rsidRPr="006966C3" w:rsidRDefault="00871AC1" w:rsidP="00620DB1">
                  <w:pPr>
                    <w:shd w:val="clear" w:color="auto" w:fill="002060"/>
                    <w:jc w:val="center"/>
                    <w:rPr>
                      <w:rFonts w:ascii="Broadway" w:hAnsi="Broadway" w:cs="Arial"/>
                      <w:b/>
                      <w:smallCaps/>
                      <w:color w:val="FF0000"/>
                      <w:sz w:val="36"/>
                      <w:szCs w:val="36"/>
                      <w:u w:val="double"/>
                    </w:rPr>
                  </w:pPr>
                  <w:r w:rsidRPr="006966C3">
                    <w:rPr>
                      <w:rFonts w:ascii="Broadway" w:hAnsi="Broadway" w:cs="Arial"/>
                      <w:b/>
                      <w:smallCaps/>
                      <w:color w:val="FF0000"/>
                      <w:sz w:val="36"/>
                      <w:szCs w:val="36"/>
                      <w:u w:val="double"/>
                    </w:rPr>
                    <w:t xml:space="preserve">Référence du marche : </w:t>
                  </w:r>
                </w:p>
                <w:p w:rsidR="00871AC1" w:rsidRPr="00620DB1" w:rsidRDefault="006966C3" w:rsidP="00620DB1">
                  <w:pPr>
                    <w:shd w:val="clear" w:color="auto" w:fill="002060"/>
                    <w:jc w:val="center"/>
                    <w:rPr>
                      <w:rFonts w:ascii="Broadway" w:hAnsi="Broadway" w:cs="Arial"/>
                      <w:b/>
                      <w:smallCaps/>
                      <w:color w:val="FF0000"/>
                      <w:sz w:val="36"/>
                      <w:szCs w:val="36"/>
                    </w:rPr>
                  </w:pPr>
                  <w:r>
                    <w:rPr>
                      <w:rFonts w:ascii="Broadway" w:hAnsi="Broadway" w:cs="Tahoma"/>
                      <w:b/>
                      <w:smallCaps/>
                      <w:color w:val="FF0000"/>
                      <w:sz w:val="36"/>
                      <w:szCs w:val="36"/>
                    </w:rPr>
                    <w:t>Presta-PCR-2013/0</w:t>
                  </w:r>
                  <w:r w:rsidR="005018A9">
                    <w:rPr>
                      <w:rFonts w:ascii="Broadway" w:hAnsi="Broadway" w:cs="Tahoma"/>
                      <w:b/>
                      <w:smallCaps/>
                      <w:color w:val="FF0000"/>
                      <w:sz w:val="36"/>
                      <w:szCs w:val="36"/>
                    </w:rPr>
                    <w:t>2</w:t>
                  </w:r>
                </w:p>
                <w:p w:rsidR="00871AC1" w:rsidRPr="00620DB1" w:rsidRDefault="00871AC1" w:rsidP="00620DB1">
                  <w:pPr>
                    <w:shd w:val="clear" w:color="auto" w:fill="002060"/>
                    <w:jc w:val="center"/>
                    <w:rPr>
                      <w:rFonts w:ascii="Franklin Gothic Book" w:hAnsi="Franklin Gothic Book"/>
                      <w:color w:val="FFFFFF" w:themeColor="background1"/>
                    </w:rPr>
                  </w:pPr>
                </w:p>
              </w:txbxContent>
            </v:textbox>
          </v:shape>
        </w:pict>
      </w:r>
    </w:p>
    <w:p w:rsidR="006650C8" w:rsidRPr="00AB20B9" w:rsidRDefault="006650C8" w:rsidP="006650C8">
      <w:pPr>
        <w:spacing w:line="360" w:lineRule="auto"/>
        <w:jc w:val="both"/>
        <w:rPr>
          <w:rFonts w:ascii="Candara" w:hAnsi="Candara"/>
        </w:rPr>
      </w:pPr>
    </w:p>
    <w:p w:rsidR="006650C8" w:rsidRPr="00AB20B9" w:rsidRDefault="006650C8" w:rsidP="006650C8">
      <w:pPr>
        <w:spacing w:line="360" w:lineRule="auto"/>
        <w:jc w:val="both"/>
        <w:rPr>
          <w:rFonts w:ascii="Candara" w:hAnsi="Candara"/>
        </w:rPr>
      </w:pPr>
    </w:p>
    <w:p w:rsidR="006650C8" w:rsidRPr="00AB20B9" w:rsidRDefault="006650C8" w:rsidP="006650C8">
      <w:pPr>
        <w:spacing w:line="360" w:lineRule="auto"/>
        <w:jc w:val="both"/>
        <w:rPr>
          <w:rFonts w:ascii="Candara" w:hAnsi="Candara"/>
        </w:rPr>
      </w:pPr>
    </w:p>
    <w:p w:rsidR="006650C8" w:rsidRPr="00AB20B9" w:rsidRDefault="006650C8" w:rsidP="006650C8">
      <w:pPr>
        <w:spacing w:line="360" w:lineRule="auto"/>
        <w:jc w:val="both"/>
        <w:rPr>
          <w:rFonts w:ascii="Candara" w:hAnsi="Candara"/>
        </w:rPr>
      </w:pPr>
    </w:p>
    <w:p w:rsidR="006650C8" w:rsidRPr="00AB20B9" w:rsidRDefault="006650C8" w:rsidP="006650C8">
      <w:pPr>
        <w:spacing w:line="360" w:lineRule="auto"/>
        <w:jc w:val="both"/>
        <w:rPr>
          <w:rFonts w:ascii="Candara" w:hAnsi="Candara"/>
        </w:rPr>
      </w:pPr>
    </w:p>
    <w:p w:rsidR="006650C8" w:rsidRPr="00AB20B9" w:rsidRDefault="006650C8" w:rsidP="006650C8">
      <w:pPr>
        <w:spacing w:line="360" w:lineRule="auto"/>
        <w:jc w:val="both"/>
        <w:rPr>
          <w:rFonts w:ascii="Candara" w:hAnsi="Candara"/>
        </w:rPr>
      </w:pPr>
    </w:p>
    <w:p w:rsidR="006650C8" w:rsidRPr="00AB20B9" w:rsidRDefault="006650C8" w:rsidP="006650C8">
      <w:pPr>
        <w:spacing w:line="360" w:lineRule="auto"/>
        <w:jc w:val="both"/>
        <w:rPr>
          <w:rFonts w:ascii="Candara" w:hAnsi="Candara"/>
        </w:rPr>
      </w:pPr>
    </w:p>
    <w:p w:rsidR="006650C8" w:rsidRPr="00AB20B9" w:rsidRDefault="006650C8" w:rsidP="006650C8">
      <w:pPr>
        <w:spacing w:line="360" w:lineRule="auto"/>
        <w:jc w:val="both"/>
        <w:rPr>
          <w:rFonts w:ascii="Candara" w:hAnsi="Candara"/>
        </w:rPr>
      </w:pPr>
    </w:p>
    <w:p w:rsidR="006650C8" w:rsidRPr="00AB20B9" w:rsidRDefault="006650C8" w:rsidP="006650C8">
      <w:pPr>
        <w:spacing w:line="360" w:lineRule="auto"/>
        <w:jc w:val="both"/>
        <w:rPr>
          <w:rFonts w:ascii="Candara" w:hAnsi="Candara"/>
        </w:rPr>
      </w:pPr>
    </w:p>
    <w:p w:rsidR="006650C8" w:rsidRPr="00AB20B9" w:rsidRDefault="006650C8" w:rsidP="006650C8">
      <w:pPr>
        <w:spacing w:line="360" w:lineRule="auto"/>
        <w:jc w:val="both"/>
        <w:rPr>
          <w:rFonts w:ascii="Candara" w:hAnsi="Candara"/>
        </w:rPr>
      </w:pPr>
    </w:p>
    <w:p w:rsidR="006650C8" w:rsidRPr="00AB20B9" w:rsidRDefault="006650C8" w:rsidP="006650C8">
      <w:pPr>
        <w:spacing w:line="360" w:lineRule="auto"/>
        <w:jc w:val="both"/>
        <w:rPr>
          <w:rFonts w:ascii="Candara" w:hAnsi="Candara"/>
        </w:rPr>
      </w:pPr>
    </w:p>
    <w:p w:rsidR="006650C8" w:rsidRPr="00AB20B9" w:rsidRDefault="006650C8" w:rsidP="006650C8">
      <w:pPr>
        <w:spacing w:line="360" w:lineRule="auto"/>
        <w:jc w:val="both"/>
        <w:rPr>
          <w:rFonts w:ascii="Candara" w:hAnsi="Candara"/>
        </w:rPr>
      </w:pPr>
    </w:p>
    <w:p w:rsidR="006650C8" w:rsidRPr="00AB20B9" w:rsidRDefault="006650C8" w:rsidP="006650C8">
      <w:pPr>
        <w:spacing w:line="360" w:lineRule="auto"/>
        <w:jc w:val="both"/>
        <w:rPr>
          <w:rFonts w:ascii="Candara" w:hAnsi="Candara"/>
        </w:rPr>
      </w:pPr>
    </w:p>
    <w:p w:rsidR="006650C8" w:rsidRPr="00AB20B9" w:rsidRDefault="006650C8" w:rsidP="006650C8">
      <w:pPr>
        <w:spacing w:line="360" w:lineRule="auto"/>
        <w:jc w:val="both"/>
        <w:rPr>
          <w:rFonts w:ascii="Candara" w:hAnsi="Candara"/>
        </w:rPr>
      </w:pPr>
    </w:p>
    <w:p w:rsidR="006650C8" w:rsidRPr="00AB20B9" w:rsidRDefault="006650C8" w:rsidP="006650C8">
      <w:pPr>
        <w:spacing w:line="360" w:lineRule="auto"/>
        <w:jc w:val="both"/>
        <w:rPr>
          <w:rFonts w:ascii="Candara" w:hAnsi="Candara"/>
        </w:rPr>
      </w:pPr>
    </w:p>
    <w:p w:rsidR="006650C8" w:rsidRPr="00AB20B9" w:rsidRDefault="006650C8" w:rsidP="006650C8">
      <w:pPr>
        <w:pStyle w:val="Corpsdetexte"/>
        <w:jc w:val="center"/>
        <w:rPr>
          <w:rFonts w:ascii="Candara" w:hAnsi="Candara"/>
          <w:color w:val="000080"/>
          <w:szCs w:val="24"/>
        </w:rPr>
      </w:pPr>
      <w:r w:rsidRPr="00AB20B9">
        <w:rPr>
          <w:rFonts w:ascii="Candara" w:hAnsi="Candara"/>
          <w:color w:val="000080"/>
          <w:szCs w:val="24"/>
        </w:rPr>
        <w:t>Proposition à remettre au plus tard le :</w:t>
      </w:r>
      <w:bookmarkStart w:id="0" w:name="_GoBack"/>
      <w:bookmarkEnd w:id="0"/>
    </w:p>
    <w:p w:rsidR="006650C8" w:rsidRPr="00AB20B9" w:rsidRDefault="006650C8" w:rsidP="006650C8">
      <w:pPr>
        <w:rPr>
          <w:rFonts w:ascii="Candara" w:hAnsi="Candara"/>
          <w:color w:val="000080"/>
          <w:sz w:val="20"/>
          <w:szCs w:val="20"/>
        </w:rPr>
      </w:pPr>
    </w:p>
    <w:p w:rsidR="00665A57" w:rsidRPr="00AB20B9" w:rsidRDefault="008205E2" w:rsidP="00665A57">
      <w:pPr>
        <w:spacing w:line="360" w:lineRule="auto"/>
        <w:jc w:val="center"/>
        <w:rPr>
          <w:rFonts w:ascii="Candara" w:hAnsi="Candara"/>
          <w:b/>
          <w:color w:val="FF0000"/>
        </w:rPr>
      </w:pPr>
      <w:r w:rsidRPr="00AB20B9">
        <w:rPr>
          <w:rFonts w:ascii="Candara" w:hAnsi="Candara"/>
          <w:b/>
          <w:color w:val="FF0000"/>
          <w:u w:val="single"/>
        </w:rPr>
        <w:t xml:space="preserve">Le   </w:t>
      </w:r>
      <w:r w:rsidR="000F523A">
        <w:rPr>
          <w:rFonts w:ascii="Candara" w:hAnsi="Candara"/>
          <w:b/>
          <w:color w:val="FF0000"/>
          <w:u w:val="single"/>
        </w:rPr>
        <w:t>14 Octobre</w:t>
      </w:r>
      <w:r w:rsidR="006966C3">
        <w:rPr>
          <w:rFonts w:ascii="Candara" w:hAnsi="Candara"/>
          <w:b/>
          <w:color w:val="FF0000"/>
          <w:u w:val="single"/>
        </w:rPr>
        <w:t xml:space="preserve"> </w:t>
      </w:r>
      <w:r w:rsidRPr="00AB20B9">
        <w:rPr>
          <w:rFonts w:ascii="Candara" w:hAnsi="Candara"/>
          <w:b/>
          <w:color w:val="FF0000"/>
          <w:u w:val="single"/>
        </w:rPr>
        <w:t xml:space="preserve"> </w:t>
      </w:r>
      <w:r w:rsidR="00526077" w:rsidRPr="00AB20B9">
        <w:rPr>
          <w:rFonts w:ascii="Candara" w:hAnsi="Candara"/>
          <w:b/>
          <w:color w:val="FF0000"/>
          <w:u w:val="single"/>
        </w:rPr>
        <w:t>2013</w:t>
      </w:r>
      <w:r w:rsidR="00665A57" w:rsidRPr="00AB20B9">
        <w:rPr>
          <w:rFonts w:ascii="Candara" w:hAnsi="Candara"/>
          <w:b/>
          <w:color w:val="FF0000"/>
          <w:u w:val="single"/>
        </w:rPr>
        <w:t>, avant 1</w:t>
      </w:r>
      <w:r w:rsidR="000F523A">
        <w:rPr>
          <w:rFonts w:ascii="Candara" w:hAnsi="Candara"/>
          <w:b/>
          <w:color w:val="FF0000"/>
          <w:u w:val="single"/>
        </w:rPr>
        <w:t>2</w:t>
      </w:r>
      <w:r w:rsidR="00080C92">
        <w:rPr>
          <w:rFonts w:ascii="Candara" w:hAnsi="Candara"/>
          <w:b/>
          <w:color w:val="FF0000"/>
          <w:u w:val="single"/>
        </w:rPr>
        <w:t xml:space="preserve"> H </w:t>
      </w:r>
      <w:r w:rsidR="00665A57" w:rsidRPr="00AB20B9">
        <w:rPr>
          <w:rFonts w:ascii="Candara" w:hAnsi="Candara"/>
          <w:b/>
          <w:color w:val="FF0000"/>
          <w:u w:val="single"/>
        </w:rPr>
        <w:t>30</w:t>
      </w:r>
    </w:p>
    <w:p w:rsidR="006650C8" w:rsidRPr="00AB20B9" w:rsidRDefault="006650C8" w:rsidP="006650C8">
      <w:pPr>
        <w:spacing w:line="360" w:lineRule="auto"/>
        <w:jc w:val="both"/>
        <w:rPr>
          <w:rFonts w:ascii="Candara" w:hAnsi="Candara"/>
          <w:sz w:val="20"/>
          <w:szCs w:val="20"/>
        </w:rPr>
      </w:pPr>
    </w:p>
    <w:p w:rsidR="006650C8" w:rsidRPr="00AB20B9" w:rsidRDefault="006650C8" w:rsidP="006650C8">
      <w:pPr>
        <w:spacing w:line="360" w:lineRule="auto"/>
        <w:jc w:val="center"/>
        <w:rPr>
          <w:rFonts w:ascii="Candara" w:hAnsi="Candara"/>
          <w:b/>
          <w:sz w:val="20"/>
          <w:szCs w:val="20"/>
        </w:rPr>
      </w:pPr>
      <w:r w:rsidRPr="00AB20B9">
        <w:rPr>
          <w:rFonts w:ascii="Candara" w:hAnsi="Candara"/>
          <w:b/>
          <w:sz w:val="20"/>
          <w:szCs w:val="20"/>
        </w:rPr>
        <w:t xml:space="preserve">Association de Gestion de l’Environnement de </w:t>
      </w:r>
      <w:smartTag w:uri="urn:schemas-microsoft-com:office:smarttags" w:element="PersonName">
        <w:smartTagPr>
          <w:attr w:name="ProductID" w:val="la Formation"/>
        </w:smartTagPr>
        <w:r w:rsidRPr="00AB20B9">
          <w:rPr>
            <w:rFonts w:ascii="Candara" w:hAnsi="Candara"/>
            <w:b/>
            <w:sz w:val="20"/>
            <w:szCs w:val="20"/>
          </w:rPr>
          <w:t>la Formation</w:t>
        </w:r>
      </w:smartTag>
      <w:r w:rsidRPr="00AB20B9">
        <w:rPr>
          <w:rFonts w:ascii="Candara" w:hAnsi="Candara"/>
          <w:b/>
          <w:sz w:val="20"/>
          <w:szCs w:val="20"/>
        </w:rPr>
        <w:t xml:space="preserve"> en Martinique</w:t>
      </w:r>
    </w:p>
    <w:p w:rsidR="006650C8" w:rsidRPr="00AB20B9" w:rsidRDefault="006650C8" w:rsidP="006650C8">
      <w:pPr>
        <w:spacing w:line="360" w:lineRule="auto"/>
        <w:jc w:val="center"/>
        <w:rPr>
          <w:rFonts w:ascii="Candara" w:hAnsi="Candara"/>
          <w:sz w:val="20"/>
          <w:szCs w:val="20"/>
        </w:rPr>
      </w:pPr>
      <w:r w:rsidRPr="00AB20B9">
        <w:rPr>
          <w:rFonts w:ascii="Candara" w:hAnsi="Candara"/>
          <w:sz w:val="20"/>
          <w:szCs w:val="20"/>
        </w:rPr>
        <w:t>Immeuble « </w:t>
      </w:r>
      <w:proofErr w:type="spellStart"/>
      <w:r w:rsidRPr="00AB20B9">
        <w:rPr>
          <w:rFonts w:ascii="Candara" w:hAnsi="Candara"/>
          <w:sz w:val="20"/>
          <w:szCs w:val="20"/>
        </w:rPr>
        <w:t>Foyal</w:t>
      </w:r>
      <w:proofErr w:type="spellEnd"/>
      <w:r w:rsidRPr="00AB20B9">
        <w:rPr>
          <w:rFonts w:ascii="Candara" w:hAnsi="Candara"/>
          <w:sz w:val="20"/>
          <w:szCs w:val="20"/>
        </w:rPr>
        <w:t xml:space="preserve"> 2000 »- 1</w:t>
      </w:r>
      <w:r w:rsidRPr="00AB20B9">
        <w:rPr>
          <w:rFonts w:ascii="Candara" w:hAnsi="Candara"/>
          <w:sz w:val="20"/>
          <w:szCs w:val="20"/>
          <w:vertAlign w:val="superscript"/>
        </w:rPr>
        <w:t>er</w:t>
      </w:r>
      <w:r w:rsidRPr="00AB20B9">
        <w:rPr>
          <w:rFonts w:ascii="Candara" w:hAnsi="Candara"/>
          <w:sz w:val="20"/>
          <w:szCs w:val="20"/>
        </w:rPr>
        <w:t xml:space="preserve"> étage</w:t>
      </w:r>
    </w:p>
    <w:p w:rsidR="006650C8" w:rsidRPr="00AB20B9" w:rsidRDefault="006650C8" w:rsidP="006650C8">
      <w:pPr>
        <w:spacing w:line="360" w:lineRule="auto"/>
        <w:jc w:val="center"/>
        <w:rPr>
          <w:rFonts w:ascii="Candara" w:hAnsi="Candara"/>
          <w:sz w:val="20"/>
          <w:szCs w:val="20"/>
        </w:rPr>
      </w:pPr>
      <w:r w:rsidRPr="00AB20B9">
        <w:rPr>
          <w:rFonts w:ascii="Candara" w:hAnsi="Candara"/>
          <w:sz w:val="20"/>
          <w:szCs w:val="20"/>
        </w:rPr>
        <w:t>Rue du Gouverneur PONTON</w:t>
      </w:r>
    </w:p>
    <w:p w:rsidR="006650C8" w:rsidRPr="00AB20B9" w:rsidRDefault="006650C8" w:rsidP="006650C8">
      <w:pPr>
        <w:spacing w:line="360" w:lineRule="auto"/>
        <w:jc w:val="center"/>
        <w:rPr>
          <w:rFonts w:ascii="Candara" w:hAnsi="Candara"/>
          <w:sz w:val="20"/>
          <w:szCs w:val="20"/>
        </w:rPr>
      </w:pPr>
      <w:r w:rsidRPr="00AB20B9">
        <w:rPr>
          <w:rFonts w:ascii="Candara" w:hAnsi="Candara"/>
          <w:sz w:val="20"/>
          <w:szCs w:val="20"/>
        </w:rPr>
        <w:t>97200 Fort-de-France</w:t>
      </w:r>
    </w:p>
    <w:p w:rsidR="006650C8" w:rsidRPr="00AB20B9" w:rsidRDefault="006650C8" w:rsidP="006650C8">
      <w:pPr>
        <w:spacing w:line="360" w:lineRule="auto"/>
        <w:jc w:val="center"/>
        <w:rPr>
          <w:rFonts w:ascii="Candara" w:hAnsi="Candara"/>
          <w:sz w:val="20"/>
          <w:szCs w:val="20"/>
        </w:rPr>
      </w:pPr>
      <w:r w:rsidRPr="00AB20B9">
        <w:rPr>
          <w:rFonts w:ascii="Candara" w:hAnsi="Candara"/>
          <w:sz w:val="20"/>
          <w:szCs w:val="20"/>
        </w:rPr>
        <w:t>Tél. : 0596.71.11.02/ Fax : 0596.73.57.08</w:t>
      </w:r>
    </w:p>
    <w:p w:rsidR="006650C8" w:rsidRPr="00AB20B9" w:rsidRDefault="006650C8" w:rsidP="006650C8">
      <w:pPr>
        <w:spacing w:line="360" w:lineRule="auto"/>
        <w:jc w:val="center"/>
        <w:rPr>
          <w:rFonts w:ascii="Candara" w:hAnsi="Candara"/>
        </w:rPr>
      </w:pPr>
    </w:p>
    <w:p w:rsidR="006D7C95" w:rsidRPr="00AB20B9" w:rsidRDefault="006D7C95" w:rsidP="006D7C95">
      <w:pPr>
        <w:jc w:val="center"/>
        <w:rPr>
          <w:rFonts w:ascii="Candara" w:hAnsi="Candara"/>
          <w:b/>
          <w:sz w:val="32"/>
          <w:szCs w:val="32"/>
          <w:u w:val="single"/>
        </w:rPr>
      </w:pPr>
      <w:r w:rsidRPr="00AB20B9">
        <w:rPr>
          <w:rFonts w:ascii="Candara" w:hAnsi="Candara"/>
          <w:b/>
          <w:sz w:val="32"/>
          <w:szCs w:val="32"/>
          <w:u w:val="single"/>
        </w:rPr>
        <w:lastRenderedPageBreak/>
        <w:t xml:space="preserve">Indications </w:t>
      </w:r>
      <w:r>
        <w:rPr>
          <w:rFonts w:ascii="Candara" w:hAnsi="Candara"/>
          <w:b/>
          <w:sz w:val="32"/>
          <w:szCs w:val="32"/>
          <w:u w:val="single"/>
        </w:rPr>
        <w:t>sur la consultation</w:t>
      </w:r>
    </w:p>
    <w:p w:rsidR="006A4CA0" w:rsidRPr="00AB20B9" w:rsidRDefault="006A4CA0">
      <w:pPr>
        <w:rPr>
          <w:rFonts w:ascii="Candara" w:hAnsi="Candara"/>
        </w:rPr>
      </w:pPr>
    </w:p>
    <w:p w:rsidR="002862BB" w:rsidRPr="00AB20B9" w:rsidRDefault="002862BB">
      <w:pPr>
        <w:rPr>
          <w:rFonts w:ascii="Candara" w:hAnsi="Candara"/>
        </w:rPr>
      </w:pPr>
    </w:p>
    <w:p w:rsidR="002862BB" w:rsidRPr="00AB20B9" w:rsidRDefault="002862BB">
      <w:pPr>
        <w:rPr>
          <w:rFonts w:ascii="Candara" w:hAnsi="Candara"/>
        </w:rPr>
      </w:pPr>
    </w:p>
    <w:p w:rsidR="006D7C95" w:rsidRPr="006D7C95" w:rsidRDefault="006D7C95" w:rsidP="006D7C95">
      <w:pPr>
        <w:widowControl w:val="0"/>
        <w:autoSpaceDE w:val="0"/>
        <w:autoSpaceDN w:val="0"/>
        <w:adjustRightInd w:val="0"/>
        <w:jc w:val="both"/>
        <w:rPr>
          <w:rFonts w:ascii="Candara" w:hAnsi="Candara" w:cs="Arial"/>
          <w:iCs/>
          <w:color w:val="000000"/>
          <w:sz w:val="22"/>
          <w:szCs w:val="22"/>
        </w:rPr>
      </w:pPr>
      <w:r w:rsidRPr="006D7C95">
        <w:rPr>
          <w:rFonts w:ascii="Candara" w:hAnsi="Candara" w:cs="Arial"/>
          <w:color w:val="000000"/>
          <w:sz w:val="22"/>
          <w:szCs w:val="22"/>
        </w:rPr>
        <w:t xml:space="preserve">La présente consultation a pour objet l’achat de prestations </w:t>
      </w:r>
      <w:r w:rsidRPr="006D7C95">
        <w:rPr>
          <w:rFonts w:ascii="Candara" w:hAnsi="Candara" w:cs="Arial"/>
          <w:iCs/>
          <w:color w:val="000000"/>
          <w:sz w:val="22"/>
          <w:szCs w:val="22"/>
        </w:rPr>
        <w:t xml:space="preserve">de positionnement à l’attention de personnes ayant effectué une demande d’aide individuelle à la formation auprès du Conseil régional de Martinique. </w:t>
      </w:r>
    </w:p>
    <w:p w:rsidR="006D7C95" w:rsidRPr="006D7C95" w:rsidRDefault="006D7C95" w:rsidP="006D7C95">
      <w:pPr>
        <w:widowControl w:val="0"/>
        <w:autoSpaceDE w:val="0"/>
        <w:autoSpaceDN w:val="0"/>
        <w:adjustRightInd w:val="0"/>
        <w:jc w:val="both"/>
        <w:rPr>
          <w:rFonts w:ascii="Candara" w:hAnsi="Candara" w:cs="Arial"/>
          <w:iCs/>
          <w:color w:val="000000"/>
          <w:sz w:val="22"/>
          <w:szCs w:val="22"/>
        </w:rPr>
      </w:pPr>
      <w:r w:rsidRPr="006D7C95">
        <w:rPr>
          <w:rFonts w:ascii="Candara" w:hAnsi="Candara" w:cs="Arial"/>
          <w:bCs/>
          <w:sz w:val="22"/>
          <w:szCs w:val="22"/>
        </w:rPr>
        <w:t>Les prestations de positionnement ont pour objectif de conforter ou de définir un projet d’orientation et/ou de formation pertinent pour l’évolution professionnelle, en adéquation avec les besoins du territoire</w:t>
      </w:r>
    </w:p>
    <w:p w:rsidR="006D7C95" w:rsidRPr="006D7C95" w:rsidRDefault="006D7C95" w:rsidP="006D7C9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6D7C95" w:rsidRPr="00AB20B9" w:rsidRDefault="006D7C95" w:rsidP="006D7C95">
      <w:pPr>
        <w:jc w:val="center"/>
        <w:rPr>
          <w:rFonts w:ascii="Candara" w:hAnsi="Candara"/>
          <w:b/>
          <w:sz w:val="32"/>
          <w:szCs w:val="32"/>
          <w:u w:val="single"/>
        </w:rPr>
      </w:pPr>
      <w:r w:rsidRPr="00AB20B9">
        <w:rPr>
          <w:rFonts w:ascii="Candara" w:hAnsi="Candara"/>
          <w:b/>
          <w:sz w:val="32"/>
          <w:szCs w:val="32"/>
          <w:u w:val="single"/>
        </w:rPr>
        <w:t>Indications sur le dossier de candidature</w:t>
      </w:r>
    </w:p>
    <w:p w:rsidR="006D7C95" w:rsidRPr="00AB20B9" w:rsidRDefault="006D7C95" w:rsidP="006D7C95">
      <w:pPr>
        <w:jc w:val="center"/>
        <w:rPr>
          <w:rFonts w:ascii="Candara" w:hAnsi="Candara"/>
          <w:b/>
        </w:rPr>
      </w:pPr>
    </w:p>
    <w:p w:rsidR="006D7C95" w:rsidRPr="00AB20B9" w:rsidRDefault="006D7C95" w:rsidP="006D7C95">
      <w:pPr>
        <w:jc w:val="center"/>
        <w:rPr>
          <w:rFonts w:ascii="Candara" w:hAnsi="Candara"/>
          <w:b/>
        </w:rPr>
      </w:pPr>
    </w:p>
    <w:p w:rsidR="006D7C95" w:rsidRPr="00AB20B9" w:rsidRDefault="006D7C95" w:rsidP="006D7C95">
      <w:pPr>
        <w:jc w:val="center"/>
        <w:rPr>
          <w:rFonts w:ascii="Candara" w:hAnsi="Candara"/>
          <w:b/>
          <w:sz w:val="22"/>
        </w:rPr>
      </w:pPr>
    </w:p>
    <w:p w:rsidR="006D7C95" w:rsidRPr="00AB20B9" w:rsidRDefault="006D7C95" w:rsidP="006D7C95">
      <w:pPr>
        <w:rPr>
          <w:rFonts w:ascii="Candara" w:hAnsi="Candara"/>
          <w:sz w:val="20"/>
          <w:szCs w:val="20"/>
        </w:rPr>
      </w:pPr>
      <w:r w:rsidRPr="00AB20B9">
        <w:rPr>
          <w:rFonts w:ascii="Candara" w:hAnsi="Candara"/>
          <w:sz w:val="20"/>
          <w:szCs w:val="20"/>
        </w:rPr>
        <w:t xml:space="preserve">Le présent dossier doit être complété par les répondants sur traitement de textes. </w:t>
      </w:r>
    </w:p>
    <w:p w:rsidR="006D7C95" w:rsidRPr="00AB20B9" w:rsidRDefault="006D7C95" w:rsidP="006D7C95">
      <w:pPr>
        <w:rPr>
          <w:rFonts w:ascii="Candara" w:hAnsi="Candara"/>
          <w:sz w:val="20"/>
          <w:szCs w:val="20"/>
        </w:rPr>
      </w:pPr>
      <w:r w:rsidRPr="00AB20B9">
        <w:rPr>
          <w:rFonts w:ascii="Candara" w:hAnsi="Candara"/>
          <w:sz w:val="20"/>
          <w:szCs w:val="20"/>
        </w:rPr>
        <w:t>Il doit être communiqué sous format papier  à l’AGEFMA dans les délais indiqués dans le cahier des charges pour la réalisation des prestations de positionnement.</w:t>
      </w:r>
    </w:p>
    <w:p w:rsidR="006D7C95" w:rsidRPr="00AB20B9" w:rsidRDefault="006D7C95" w:rsidP="006D7C95">
      <w:pPr>
        <w:rPr>
          <w:rFonts w:ascii="Candara" w:hAnsi="Candara"/>
        </w:rPr>
      </w:pPr>
    </w:p>
    <w:p w:rsidR="002862BB" w:rsidRPr="00AB20B9" w:rsidRDefault="002862BB">
      <w:pPr>
        <w:rPr>
          <w:rFonts w:ascii="Candara" w:hAnsi="Candara"/>
        </w:rPr>
      </w:pPr>
    </w:p>
    <w:p w:rsidR="002862BB" w:rsidRPr="00AB20B9" w:rsidRDefault="002862BB">
      <w:pPr>
        <w:rPr>
          <w:rFonts w:ascii="Candara" w:hAnsi="Candara"/>
        </w:rPr>
      </w:pPr>
    </w:p>
    <w:p w:rsidR="002862BB" w:rsidRPr="00AB20B9" w:rsidRDefault="002862BB">
      <w:pPr>
        <w:rPr>
          <w:rFonts w:ascii="Candara" w:hAnsi="Candara"/>
        </w:rPr>
      </w:pPr>
    </w:p>
    <w:p w:rsidR="002862BB" w:rsidRPr="00AB20B9" w:rsidRDefault="002862BB">
      <w:pPr>
        <w:rPr>
          <w:rFonts w:ascii="Candara" w:hAnsi="Candara"/>
        </w:rPr>
      </w:pPr>
    </w:p>
    <w:p w:rsidR="002862BB" w:rsidRPr="00AB20B9" w:rsidRDefault="002862BB">
      <w:pPr>
        <w:rPr>
          <w:rFonts w:ascii="Candara" w:hAnsi="Candara"/>
        </w:rPr>
      </w:pPr>
    </w:p>
    <w:p w:rsidR="002862BB" w:rsidRPr="00AB20B9" w:rsidRDefault="002862BB">
      <w:pPr>
        <w:rPr>
          <w:rFonts w:ascii="Candara" w:hAnsi="Candara"/>
        </w:rPr>
      </w:pPr>
    </w:p>
    <w:p w:rsidR="002862BB" w:rsidRPr="00AB20B9" w:rsidRDefault="002862BB">
      <w:pPr>
        <w:rPr>
          <w:rFonts w:ascii="Candara" w:hAnsi="Candara"/>
        </w:rPr>
      </w:pPr>
    </w:p>
    <w:p w:rsidR="002862BB" w:rsidRPr="00AB20B9" w:rsidRDefault="002862BB">
      <w:pPr>
        <w:rPr>
          <w:rFonts w:ascii="Candara" w:hAnsi="Candara"/>
        </w:rPr>
      </w:pPr>
    </w:p>
    <w:p w:rsidR="002862BB" w:rsidRPr="00AB20B9" w:rsidRDefault="002862BB">
      <w:pPr>
        <w:rPr>
          <w:rFonts w:ascii="Candara" w:hAnsi="Candara"/>
        </w:rPr>
      </w:pPr>
    </w:p>
    <w:p w:rsidR="002862BB" w:rsidRPr="00AB20B9" w:rsidRDefault="002862BB">
      <w:pPr>
        <w:rPr>
          <w:rFonts w:ascii="Candara" w:hAnsi="Candara"/>
        </w:rPr>
      </w:pPr>
    </w:p>
    <w:p w:rsidR="002862BB" w:rsidRPr="00AB20B9" w:rsidRDefault="002862BB">
      <w:pPr>
        <w:rPr>
          <w:rFonts w:ascii="Candara" w:hAnsi="Candara"/>
        </w:rPr>
      </w:pPr>
    </w:p>
    <w:p w:rsidR="002862BB" w:rsidRPr="00AB20B9" w:rsidRDefault="002862BB">
      <w:pPr>
        <w:rPr>
          <w:rFonts w:ascii="Candara" w:hAnsi="Candara"/>
        </w:rPr>
      </w:pPr>
    </w:p>
    <w:p w:rsidR="002862BB" w:rsidRPr="00AB20B9" w:rsidRDefault="002862BB">
      <w:pPr>
        <w:rPr>
          <w:rFonts w:ascii="Candara" w:hAnsi="Candara"/>
        </w:rPr>
      </w:pPr>
    </w:p>
    <w:p w:rsidR="002862BB" w:rsidRPr="00AB20B9" w:rsidRDefault="002862BB">
      <w:pPr>
        <w:rPr>
          <w:rFonts w:ascii="Candara" w:hAnsi="Candara"/>
        </w:rPr>
      </w:pPr>
    </w:p>
    <w:p w:rsidR="002862BB" w:rsidRPr="00AB20B9" w:rsidRDefault="002862BB">
      <w:pPr>
        <w:rPr>
          <w:rFonts w:ascii="Candara" w:hAnsi="Candara"/>
        </w:rPr>
      </w:pPr>
    </w:p>
    <w:p w:rsidR="002862BB" w:rsidRPr="00AB20B9" w:rsidRDefault="002862BB">
      <w:pPr>
        <w:rPr>
          <w:rFonts w:ascii="Candara" w:hAnsi="Candara"/>
        </w:rPr>
      </w:pPr>
    </w:p>
    <w:p w:rsidR="002862BB" w:rsidRPr="00AB20B9" w:rsidRDefault="002862BB">
      <w:pPr>
        <w:rPr>
          <w:rFonts w:ascii="Candara" w:hAnsi="Candara"/>
        </w:rPr>
      </w:pPr>
    </w:p>
    <w:p w:rsidR="002862BB" w:rsidRPr="00AB20B9" w:rsidRDefault="002862BB">
      <w:pPr>
        <w:rPr>
          <w:rFonts w:ascii="Candara" w:hAnsi="Candara"/>
        </w:rPr>
      </w:pPr>
    </w:p>
    <w:p w:rsidR="002862BB" w:rsidRPr="00AB20B9" w:rsidRDefault="002862BB">
      <w:pPr>
        <w:rPr>
          <w:rFonts w:ascii="Candara" w:hAnsi="Candara"/>
        </w:rPr>
      </w:pPr>
    </w:p>
    <w:p w:rsidR="002862BB" w:rsidRPr="00AB20B9" w:rsidRDefault="002862BB">
      <w:pPr>
        <w:rPr>
          <w:rFonts w:ascii="Candara" w:hAnsi="Candara"/>
        </w:rPr>
      </w:pPr>
    </w:p>
    <w:p w:rsidR="002862BB" w:rsidRPr="00AB20B9" w:rsidRDefault="002862BB">
      <w:pPr>
        <w:rPr>
          <w:rFonts w:ascii="Candara" w:hAnsi="Candara"/>
        </w:rPr>
      </w:pPr>
    </w:p>
    <w:p w:rsidR="002862BB" w:rsidRPr="00AB20B9" w:rsidRDefault="002862BB">
      <w:pPr>
        <w:rPr>
          <w:rFonts w:ascii="Candara" w:hAnsi="Candara"/>
        </w:rPr>
      </w:pPr>
    </w:p>
    <w:p w:rsidR="002862BB" w:rsidRPr="00AB20B9" w:rsidRDefault="002862BB">
      <w:pPr>
        <w:rPr>
          <w:rFonts w:ascii="Candara" w:hAnsi="Candara"/>
        </w:rPr>
      </w:pPr>
    </w:p>
    <w:p w:rsidR="00074AA0" w:rsidRPr="00AB20B9" w:rsidRDefault="00074AA0" w:rsidP="004C56EE">
      <w:pPr>
        <w:rPr>
          <w:rFonts w:ascii="Candara" w:hAnsi="Candara"/>
          <w:sz w:val="22"/>
          <w:szCs w:val="22"/>
        </w:rPr>
        <w:sectPr w:rsidR="00074AA0" w:rsidRPr="00AB20B9" w:rsidSect="004C56EE">
          <w:headerReference w:type="default" r:id="rId9"/>
          <w:footerReference w:type="even" r:id="rId10"/>
          <w:footerReference w:type="default" r:id="rId11"/>
          <w:pgSz w:w="11906" w:h="16838"/>
          <w:pgMar w:top="1021" w:right="1021" w:bottom="1021" w:left="1021" w:header="709" w:footer="709" w:gutter="0"/>
          <w:cols w:space="708"/>
          <w:docGrid w:linePitch="360"/>
        </w:sectPr>
      </w:pPr>
    </w:p>
    <w:p w:rsidR="008A6488" w:rsidRPr="00C66D52" w:rsidRDefault="004C56EE" w:rsidP="008A6488">
      <w:pPr>
        <w:shd w:val="clear" w:color="auto" w:fill="002060"/>
        <w:rPr>
          <w:rFonts w:ascii="Broadway" w:hAnsi="Broadway"/>
          <w:color w:val="FFFFFF" w:themeColor="background1"/>
        </w:rPr>
      </w:pPr>
      <w:r>
        <w:rPr>
          <w:rFonts w:ascii="Broadway" w:hAnsi="Broadway"/>
          <w:color w:val="FFFFFF" w:themeColor="background1"/>
        </w:rPr>
        <w:lastRenderedPageBreak/>
        <w:t xml:space="preserve">1 - </w:t>
      </w:r>
      <w:r w:rsidR="008A6488">
        <w:rPr>
          <w:rFonts w:ascii="Broadway" w:hAnsi="Broadway"/>
          <w:color w:val="FFFFFF" w:themeColor="background1"/>
        </w:rPr>
        <w:t xml:space="preserve">Présentation de l’offre </w:t>
      </w:r>
    </w:p>
    <w:p w:rsidR="00E2279D" w:rsidRPr="00AB20B9" w:rsidRDefault="00E2279D">
      <w:pPr>
        <w:rPr>
          <w:rFonts w:ascii="Candara" w:hAnsi="Candara"/>
          <w:sz w:val="22"/>
          <w:szCs w:val="22"/>
        </w:rPr>
      </w:pPr>
    </w:p>
    <w:p w:rsidR="00E2279D" w:rsidRPr="00AB20B9" w:rsidRDefault="00E2279D">
      <w:pPr>
        <w:rPr>
          <w:rFonts w:ascii="Candara" w:hAnsi="Candara"/>
          <w:sz w:val="22"/>
          <w:szCs w:val="22"/>
        </w:rPr>
      </w:pPr>
    </w:p>
    <w:tbl>
      <w:tblPr>
        <w:tblStyle w:val="Grilledutableau"/>
        <w:tblW w:w="0" w:type="auto"/>
        <w:tblLook w:val="01E0"/>
      </w:tblPr>
      <w:tblGrid>
        <w:gridCol w:w="3348"/>
        <w:gridCol w:w="6480"/>
      </w:tblGrid>
      <w:tr w:rsidR="006C25A8" w:rsidRPr="008A6488" w:rsidTr="00FB7EA9">
        <w:tc>
          <w:tcPr>
            <w:tcW w:w="9828" w:type="dxa"/>
            <w:gridSpan w:val="2"/>
            <w:shd w:val="clear" w:color="auto" w:fill="000080"/>
          </w:tcPr>
          <w:p w:rsidR="006C25A8" w:rsidRPr="008A6488" w:rsidRDefault="006C25A8" w:rsidP="008A6488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 w:rsidRPr="008A6488">
              <w:rPr>
                <w:rFonts w:ascii="Candara" w:hAnsi="Candara"/>
                <w:b/>
                <w:sz w:val="28"/>
                <w:szCs w:val="28"/>
              </w:rPr>
              <w:t>Présentation globale de l’action</w:t>
            </w:r>
          </w:p>
        </w:tc>
      </w:tr>
      <w:tr w:rsidR="006C25A8" w:rsidRPr="00AB20B9" w:rsidTr="00871AC1">
        <w:tc>
          <w:tcPr>
            <w:tcW w:w="3348" w:type="dxa"/>
            <w:shd w:val="clear" w:color="auto" w:fill="DBE5F1" w:themeFill="accent1" w:themeFillTint="33"/>
          </w:tcPr>
          <w:p w:rsidR="00A87D4A" w:rsidRPr="00871AC1" w:rsidRDefault="00A87D4A" w:rsidP="006C25A8">
            <w:pPr>
              <w:rPr>
                <w:rFonts w:ascii="Candara" w:hAnsi="Candara"/>
                <w:b/>
                <w:sz w:val="20"/>
                <w:szCs w:val="20"/>
              </w:rPr>
            </w:pPr>
          </w:p>
          <w:p w:rsidR="006C25A8" w:rsidRPr="00871AC1" w:rsidRDefault="00441766" w:rsidP="006C25A8">
            <w:pPr>
              <w:rPr>
                <w:rFonts w:ascii="Candara" w:hAnsi="Candara"/>
                <w:b/>
                <w:sz w:val="20"/>
                <w:szCs w:val="20"/>
              </w:rPr>
            </w:pPr>
            <w:r w:rsidRPr="00871AC1">
              <w:rPr>
                <w:rFonts w:ascii="Candara" w:hAnsi="Candara"/>
                <w:b/>
                <w:sz w:val="20"/>
                <w:szCs w:val="20"/>
              </w:rPr>
              <w:sym w:font="Wingdings 2" w:char="F0A0"/>
            </w:r>
            <w:r w:rsidR="006C25A8" w:rsidRPr="00871AC1">
              <w:rPr>
                <w:rFonts w:ascii="Candara" w:hAnsi="Candara"/>
                <w:b/>
                <w:sz w:val="22"/>
                <w:szCs w:val="22"/>
              </w:rPr>
              <w:t>Intitulé de l’action</w:t>
            </w:r>
            <w:r w:rsidR="006C25A8" w:rsidRPr="00871AC1">
              <w:rPr>
                <w:rFonts w:ascii="Candara" w:hAnsi="Candara"/>
                <w:b/>
                <w:sz w:val="20"/>
                <w:szCs w:val="20"/>
              </w:rPr>
              <w:t xml:space="preserve"> </w:t>
            </w:r>
          </w:p>
          <w:p w:rsidR="006C25A8" w:rsidRPr="00871AC1" w:rsidRDefault="006C25A8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480" w:type="dxa"/>
          </w:tcPr>
          <w:p w:rsidR="006C25A8" w:rsidRPr="00AB20B9" w:rsidRDefault="006C25A8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6C25A8" w:rsidRPr="00AB20B9" w:rsidTr="00871AC1">
        <w:tc>
          <w:tcPr>
            <w:tcW w:w="3348" w:type="dxa"/>
            <w:shd w:val="clear" w:color="auto" w:fill="DBE5F1" w:themeFill="accent1" w:themeFillTint="33"/>
          </w:tcPr>
          <w:p w:rsidR="00A87D4A" w:rsidRPr="00871AC1" w:rsidRDefault="00A87D4A" w:rsidP="006C25A8">
            <w:pPr>
              <w:rPr>
                <w:rFonts w:ascii="Candara" w:hAnsi="Candara"/>
                <w:b/>
                <w:sz w:val="20"/>
                <w:szCs w:val="20"/>
              </w:rPr>
            </w:pPr>
          </w:p>
          <w:p w:rsidR="006C25A8" w:rsidRPr="00871AC1" w:rsidRDefault="00441766" w:rsidP="006C25A8">
            <w:pPr>
              <w:rPr>
                <w:rFonts w:ascii="Candara" w:hAnsi="Candara"/>
                <w:sz w:val="20"/>
                <w:szCs w:val="20"/>
              </w:rPr>
            </w:pPr>
            <w:r w:rsidRPr="00871AC1">
              <w:rPr>
                <w:rFonts w:ascii="Candara" w:hAnsi="Candara"/>
                <w:b/>
                <w:sz w:val="20"/>
                <w:szCs w:val="20"/>
              </w:rPr>
              <w:sym w:font="Wingdings 2" w:char="F0A0"/>
            </w:r>
            <w:r w:rsidR="006C25A8" w:rsidRPr="00871AC1">
              <w:rPr>
                <w:rFonts w:ascii="Candara" w:hAnsi="Candara"/>
                <w:b/>
                <w:sz w:val="22"/>
                <w:szCs w:val="22"/>
              </w:rPr>
              <w:t>Objectifs généraux</w:t>
            </w:r>
            <w:r w:rsidR="006C25A8" w:rsidRPr="00871AC1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:rsidR="006C25A8" w:rsidRPr="00871AC1" w:rsidRDefault="006C25A8" w:rsidP="006C25A8">
            <w:pPr>
              <w:rPr>
                <w:rFonts w:ascii="Candara" w:hAnsi="Candara"/>
                <w:sz w:val="20"/>
                <w:szCs w:val="20"/>
              </w:rPr>
            </w:pPr>
            <w:r w:rsidRPr="00871AC1">
              <w:rPr>
                <w:rFonts w:ascii="Candara" w:hAnsi="Candara"/>
                <w:sz w:val="20"/>
                <w:szCs w:val="20"/>
              </w:rPr>
              <w:t xml:space="preserve">(Résultat à atteindre en termes </w:t>
            </w:r>
          </w:p>
          <w:p w:rsidR="006C25A8" w:rsidRPr="00871AC1" w:rsidRDefault="006C25A8" w:rsidP="006C25A8">
            <w:pPr>
              <w:rPr>
                <w:rFonts w:ascii="Candara" w:hAnsi="Candara"/>
                <w:sz w:val="20"/>
                <w:szCs w:val="20"/>
              </w:rPr>
            </w:pPr>
            <w:r w:rsidRPr="00871AC1">
              <w:rPr>
                <w:rFonts w:ascii="Candara" w:hAnsi="Candara"/>
                <w:sz w:val="20"/>
                <w:szCs w:val="20"/>
              </w:rPr>
              <w:t xml:space="preserve">de solution au problème de </w:t>
            </w:r>
          </w:p>
          <w:p w:rsidR="006C25A8" w:rsidRPr="00871AC1" w:rsidRDefault="006C25A8" w:rsidP="006C25A8">
            <w:pPr>
              <w:rPr>
                <w:rFonts w:ascii="Candara" w:hAnsi="Candara"/>
                <w:sz w:val="20"/>
                <w:szCs w:val="20"/>
              </w:rPr>
            </w:pPr>
            <w:r w:rsidRPr="00871AC1">
              <w:rPr>
                <w:rFonts w:ascii="Candara" w:hAnsi="Candara"/>
                <w:sz w:val="20"/>
                <w:szCs w:val="20"/>
              </w:rPr>
              <w:t xml:space="preserve">départ) </w:t>
            </w:r>
          </w:p>
          <w:p w:rsidR="006C25A8" w:rsidRPr="00871AC1" w:rsidRDefault="006C25A8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480" w:type="dxa"/>
          </w:tcPr>
          <w:p w:rsidR="006C25A8" w:rsidRPr="00AB20B9" w:rsidRDefault="006C25A8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6C25A8" w:rsidRPr="00AB20B9" w:rsidTr="00871AC1">
        <w:tc>
          <w:tcPr>
            <w:tcW w:w="3348" w:type="dxa"/>
            <w:shd w:val="clear" w:color="auto" w:fill="DBE5F1" w:themeFill="accent1" w:themeFillTint="33"/>
          </w:tcPr>
          <w:p w:rsidR="00A87D4A" w:rsidRPr="00871AC1" w:rsidRDefault="00A87D4A" w:rsidP="006C25A8">
            <w:pPr>
              <w:rPr>
                <w:rFonts w:ascii="Candara" w:hAnsi="Candara"/>
                <w:b/>
                <w:sz w:val="20"/>
                <w:szCs w:val="20"/>
              </w:rPr>
            </w:pPr>
          </w:p>
          <w:p w:rsidR="006C25A8" w:rsidRPr="00871AC1" w:rsidRDefault="00441766" w:rsidP="006C25A8">
            <w:pPr>
              <w:rPr>
                <w:rFonts w:ascii="Candara" w:hAnsi="Candara"/>
                <w:sz w:val="20"/>
                <w:szCs w:val="20"/>
              </w:rPr>
            </w:pPr>
            <w:r w:rsidRPr="00871AC1">
              <w:rPr>
                <w:rFonts w:ascii="Candara" w:hAnsi="Candara"/>
                <w:b/>
                <w:sz w:val="20"/>
                <w:szCs w:val="20"/>
              </w:rPr>
              <w:sym w:font="Wingdings 2" w:char="F0A0"/>
            </w:r>
            <w:r w:rsidR="006C25A8" w:rsidRPr="00871AC1">
              <w:rPr>
                <w:rFonts w:ascii="Candara" w:hAnsi="Candara"/>
                <w:b/>
                <w:sz w:val="22"/>
                <w:szCs w:val="22"/>
              </w:rPr>
              <w:t>Durée totale de l’action</w:t>
            </w:r>
            <w:r w:rsidR="006C25A8" w:rsidRPr="00871AC1">
              <w:rPr>
                <w:rFonts w:ascii="Candara" w:hAnsi="Candara"/>
                <w:sz w:val="20"/>
                <w:szCs w:val="20"/>
              </w:rPr>
              <w:t xml:space="preserve"> </w:t>
            </w:r>
            <w:r w:rsidR="00871AC1">
              <w:rPr>
                <w:rFonts w:ascii="Candara" w:hAnsi="Candara"/>
                <w:sz w:val="20"/>
                <w:szCs w:val="20"/>
              </w:rPr>
              <w:t>en nombre de jours</w:t>
            </w:r>
          </w:p>
          <w:p w:rsidR="006C25A8" w:rsidRPr="00871AC1" w:rsidRDefault="006C25A8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480" w:type="dxa"/>
          </w:tcPr>
          <w:p w:rsidR="006C25A8" w:rsidRPr="00AB20B9" w:rsidRDefault="006C25A8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6C25A8" w:rsidRPr="00AB20B9" w:rsidTr="00871AC1">
        <w:tc>
          <w:tcPr>
            <w:tcW w:w="3348" w:type="dxa"/>
            <w:shd w:val="clear" w:color="auto" w:fill="DBE5F1" w:themeFill="accent1" w:themeFillTint="33"/>
          </w:tcPr>
          <w:p w:rsidR="00A87D4A" w:rsidRPr="00871AC1" w:rsidRDefault="00A87D4A" w:rsidP="006C25A8">
            <w:pPr>
              <w:rPr>
                <w:rFonts w:ascii="Candara" w:hAnsi="Candara"/>
                <w:b/>
                <w:sz w:val="20"/>
                <w:szCs w:val="20"/>
              </w:rPr>
            </w:pPr>
          </w:p>
          <w:p w:rsidR="006C25A8" w:rsidRPr="00871AC1" w:rsidRDefault="00441766" w:rsidP="006C25A8">
            <w:pPr>
              <w:rPr>
                <w:rFonts w:ascii="Candara" w:hAnsi="Candara"/>
                <w:b/>
                <w:sz w:val="20"/>
                <w:szCs w:val="20"/>
              </w:rPr>
            </w:pPr>
            <w:r w:rsidRPr="00871AC1">
              <w:rPr>
                <w:rFonts w:ascii="Candara" w:hAnsi="Candara"/>
                <w:b/>
                <w:sz w:val="20"/>
                <w:szCs w:val="20"/>
              </w:rPr>
              <w:sym w:font="Wingdings 2" w:char="F0A0"/>
            </w:r>
            <w:r w:rsidR="006C25A8" w:rsidRPr="00871AC1">
              <w:rPr>
                <w:rFonts w:ascii="Candara" w:hAnsi="Candara"/>
                <w:b/>
                <w:sz w:val="22"/>
                <w:szCs w:val="22"/>
              </w:rPr>
              <w:t>Conditions d’accueil</w:t>
            </w:r>
            <w:r w:rsidR="006C25A8" w:rsidRPr="00871AC1">
              <w:rPr>
                <w:rFonts w:ascii="Candara" w:hAnsi="Candara"/>
                <w:b/>
                <w:sz w:val="20"/>
                <w:szCs w:val="20"/>
              </w:rPr>
              <w:t xml:space="preserve"> </w:t>
            </w:r>
          </w:p>
          <w:p w:rsidR="006C25A8" w:rsidRPr="00871AC1" w:rsidRDefault="006C25A8" w:rsidP="006C25A8">
            <w:pPr>
              <w:rPr>
                <w:rFonts w:ascii="Candara" w:hAnsi="Candara"/>
                <w:sz w:val="20"/>
                <w:szCs w:val="20"/>
              </w:rPr>
            </w:pPr>
            <w:r w:rsidRPr="00871AC1">
              <w:rPr>
                <w:rFonts w:ascii="Candara" w:hAnsi="Candara"/>
                <w:sz w:val="20"/>
                <w:szCs w:val="20"/>
              </w:rPr>
              <w:t xml:space="preserve">. Lieu de la formation </w:t>
            </w:r>
          </w:p>
          <w:p w:rsidR="006C25A8" w:rsidRPr="00871AC1" w:rsidRDefault="006C25A8" w:rsidP="006C25A8">
            <w:pPr>
              <w:rPr>
                <w:rFonts w:ascii="Candara" w:hAnsi="Candara"/>
                <w:sz w:val="20"/>
                <w:szCs w:val="20"/>
              </w:rPr>
            </w:pPr>
            <w:r w:rsidRPr="00871AC1">
              <w:rPr>
                <w:rFonts w:ascii="Candara" w:hAnsi="Candara"/>
                <w:sz w:val="20"/>
                <w:szCs w:val="20"/>
              </w:rPr>
              <w:t xml:space="preserve">(Précisez l’adresse) </w:t>
            </w:r>
          </w:p>
          <w:p w:rsidR="006C25A8" w:rsidRPr="00871AC1" w:rsidRDefault="006C25A8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480" w:type="dxa"/>
          </w:tcPr>
          <w:p w:rsidR="006C25A8" w:rsidRPr="00AB20B9" w:rsidRDefault="006C25A8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871AC1" w:rsidRPr="00871AC1" w:rsidTr="00871AC1">
        <w:tc>
          <w:tcPr>
            <w:tcW w:w="3348" w:type="dxa"/>
            <w:shd w:val="clear" w:color="auto" w:fill="DBE5F1" w:themeFill="accent1" w:themeFillTint="33"/>
          </w:tcPr>
          <w:p w:rsidR="00441766" w:rsidRPr="00871AC1" w:rsidRDefault="00441766" w:rsidP="006C25A8">
            <w:pPr>
              <w:rPr>
                <w:rFonts w:ascii="Candara" w:hAnsi="Candara"/>
                <w:b/>
                <w:sz w:val="20"/>
                <w:szCs w:val="20"/>
              </w:rPr>
            </w:pPr>
          </w:p>
          <w:p w:rsidR="00441766" w:rsidRPr="00871AC1" w:rsidRDefault="00441766" w:rsidP="00441766">
            <w:pPr>
              <w:rPr>
                <w:rFonts w:ascii="Candara" w:hAnsi="Candara"/>
                <w:b/>
                <w:sz w:val="20"/>
                <w:szCs w:val="20"/>
              </w:rPr>
            </w:pPr>
            <w:r w:rsidRPr="00871AC1">
              <w:rPr>
                <w:rFonts w:ascii="Candara" w:hAnsi="Candara"/>
                <w:b/>
                <w:sz w:val="20"/>
                <w:szCs w:val="20"/>
              </w:rPr>
              <w:sym w:font="Wingdings 2" w:char="F0A0"/>
            </w:r>
            <w:r w:rsidRPr="00871AC1">
              <w:rPr>
                <w:rFonts w:ascii="Candara" w:hAnsi="Candara"/>
                <w:b/>
                <w:sz w:val="22"/>
                <w:szCs w:val="22"/>
              </w:rPr>
              <w:t xml:space="preserve">Restauration </w:t>
            </w:r>
          </w:p>
          <w:p w:rsidR="00441766" w:rsidRPr="00871AC1" w:rsidRDefault="00441766" w:rsidP="00441766">
            <w:pPr>
              <w:rPr>
                <w:rFonts w:ascii="Candara" w:hAnsi="Candara"/>
                <w:sz w:val="20"/>
                <w:szCs w:val="20"/>
              </w:rPr>
            </w:pPr>
            <w:r w:rsidRPr="00871AC1">
              <w:rPr>
                <w:rFonts w:ascii="Candara" w:hAnsi="Candara"/>
                <w:sz w:val="20"/>
                <w:szCs w:val="20"/>
              </w:rPr>
              <w:t xml:space="preserve">(Choisir parmi les trois </w:t>
            </w:r>
          </w:p>
          <w:p w:rsidR="00441766" w:rsidRPr="00871AC1" w:rsidRDefault="00441766" w:rsidP="00441766">
            <w:pPr>
              <w:rPr>
                <w:rFonts w:ascii="Candara" w:hAnsi="Candara"/>
                <w:b/>
                <w:sz w:val="20"/>
                <w:szCs w:val="20"/>
              </w:rPr>
            </w:pPr>
            <w:r w:rsidRPr="00871AC1">
              <w:rPr>
                <w:rFonts w:ascii="Candara" w:hAnsi="Candara"/>
                <w:sz w:val="20"/>
                <w:szCs w:val="20"/>
              </w:rPr>
              <w:t>propositions ci-jointes)</w:t>
            </w:r>
          </w:p>
        </w:tc>
        <w:tc>
          <w:tcPr>
            <w:tcW w:w="6480" w:type="dxa"/>
          </w:tcPr>
          <w:p w:rsidR="00441766" w:rsidRPr="00871AC1" w:rsidRDefault="00441766" w:rsidP="00441766">
            <w:pPr>
              <w:rPr>
                <w:rFonts w:ascii="Candara" w:hAnsi="Candara"/>
                <w:sz w:val="20"/>
                <w:szCs w:val="20"/>
              </w:rPr>
            </w:pPr>
          </w:p>
          <w:p w:rsidR="00441766" w:rsidRPr="00871AC1" w:rsidRDefault="00441766" w:rsidP="00441766">
            <w:pPr>
              <w:rPr>
                <w:rFonts w:ascii="Candara" w:hAnsi="Candara"/>
                <w:sz w:val="20"/>
                <w:szCs w:val="20"/>
              </w:rPr>
            </w:pPr>
            <w:r w:rsidRPr="00871AC1">
              <w:rPr>
                <w:rFonts w:ascii="Candara" w:hAnsi="Candara"/>
                <w:sz w:val="20"/>
                <w:szCs w:val="20"/>
              </w:rPr>
              <w:sym w:font="Wingdings" w:char="F071"/>
            </w:r>
            <w:r w:rsidRPr="00871AC1">
              <w:rPr>
                <w:rFonts w:ascii="Candara" w:hAnsi="Candara"/>
                <w:sz w:val="20"/>
                <w:szCs w:val="20"/>
              </w:rPr>
              <w:t xml:space="preserve"> Pas de possibilité sur place </w:t>
            </w:r>
          </w:p>
          <w:p w:rsidR="00441766" w:rsidRPr="00871AC1" w:rsidRDefault="00441766" w:rsidP="00441766">
            <w:pPr>
              <w:rPr>
                <w:rFonts w:ascii="Candara" w:hAnsi="Candara"/>
                <w:sz w:val="20"/>
                <w:szCs w:val="20"/>
              </w:rPr>
            </w:pPr>
            <w:r w:rsidRPr="00871AC1">
              <w:rPr>
                <w:rFonts w:ascii="Candara" w:hAnsi="Candara"/>
                <w:sz w:val="20"/>
                <w:szCs w:val="20"/>
              </w:rPr>
              <w:sym w:font="Wingdings" w:char="F071"/>
            </w:r>
            <w:r w:rsidRPr="00871AC1">
              <w:rPr>
                <w:rFonts w:ascii="Candara" w:hAnsi="Candara"/>
                <w:sz w:val="20"/>
                <w:szCs w:val="20"/>
              </w:rPr>
              <w:t xml:space="preserve"> Possibilité sur place à la charge des participants </w:t>
            </w:r>
          </w:p>
          <w:p w:rsidR="00441766" w:rsidRPr="00871AC1" w:rsidRDefault="00441766" w:rsidP="00441766">
            <w:pPr>
              <w:rPr>
                <w:rFonts w:ascii="Candara" w:hAnsi="Candara"/>
                <w:sz w:val="20"/>
                <w:szCs w:val="20"/>
              </w:rPr>
            </w:pPr>
            <w:r w:rsidRPr="00871AC1">
              <w:rPr>
                <w:rFonts w:ascii="Candara" w:hAnsi="Candara"/>
                <w:sz w:val="20"/>
                <w:szCs w:val="20"/>
              </w:rPr>
              <w:sym w:font="Wingdings" w:char="F071"/>
            </w:r>
            <w:r w:rsidRPr="00871AC1">
              <w:rPr>
                <w:rFonts w:ascii="Candara" w:hAnsi="Candara"/>
                <w:sz w:val="20"/>
                <w:szCs w:val="20"/>
              </w:rPr>
              <w:t xml:space="preserve"> Possibilité sur place à la charge du prestataire </w:t>
            </w:r>
          </w:p>
          <w:p w:rsidR="00441766" w:rsidRPr="00871AC1" w:rsidRDefault="00441766" w:rsidP="00441766">
            <w:pPr>
              <w:rPr>
                <w:rFonts w:ascii="Candara" w:hAnsi="Candara"/>
                <w:sz w:val="20"/>
                <w:szCs w:val="20"/>
              </w:rPr>
            </w:pPr>
            <w:r w:rsidRPr="00871AC1">
              <w:rPr>
                <w:rFonts w:ascii="Candara" w:hAnsi="Candara"/>
                <w:sz w:val="20"/>
                <w:szCs w:val="20"/>
              </w:rPr>
              <w:sym w:font="Wingdings" w:char="F071"/>
            </w:r>
            <w:r w:rsidRPr="00871AC1">
              <w:rPr>
                <w:rFonts w:ascii="Candara" w:hAnsi="Candara"/>
                <w:sz w:val="20"/>
                <w:szCs w:val="20"/>
              </w:rPr>
              <w:t xml:space="preserve"> Autres (à préciser) : ………………………………………………………</w:t>
            </w:r>
          </w:p>
          <w:p w:rsidR="00441766" w:rsidRPr="00871AC1" w:rsidRDefault="00441766">
            <w:pPr>
              <w:rPr>
                <w:rFonts w:ascii="Candara" w:hAnsi="Candara"/>
                <w:sz w:val="22"/>
                <w:szCs w:val="22"/>
              </w:rPr>
            </w:pPr>
          </w:p>
          <w:p w:rsidR="00441766" w:rsidRPr="00871AC1" w:rsidRDefault="00441766">
            <w:pPr>
              <w:rPr>
                <w:rFonts w:ascii="Candara" w:hAnsi="Candara"/>
                <w:sz w:val="22"/>
                <w:szCs w:val="22"/>
              </w:rPr>
            </w:pPr>
          </w:p>
        </w:tc>
      </w:tr>
    </w:tbl>
    <w:p w:rsidR="00DE3E33" w:rsidRPr="00AB20B9" w:rsidRDefault="00DE3E33">
      <w:pPr>
        <w:rPr>
          <w:rFonts w:ascii="Candara" w:hAnsi="Candara"/>
          <w:sz w:val="22"/>
          <w:szCs w:val="22"/>
        </w:rPr>
      </w:pPr>
    </w:p>
    <w:p w:rsidR="00441766" w:rsidRPr="00AB20B9" w:rsidRDefault="00441766">
      <w:pPr>
        <w:rPr>
          <w:rFonts w:ascii="Candara" w:hAnsi="Candara"/>
          <w:sz w:val="22"/>
          <w:szCs w:val="22"/>
        </w:rPr>
      </w:pPr>
    </w:p>
    <w:p w:rsidR="00A87D4A" w:rsidRPr="00AB20B9" w:rsidRDefault="00871AC1">
      <w:pPr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br w:type="column"/>
      </w:r>
    </w:p>
    <w:tbl>
      <w:tblPr>
        <w:tblStyle w:val="Grilledutableau"/>
        <w:tblW w:w="0" w:type="auto"/>
        <w:tblLook w:val="01E0"/>
      </w:tblPr>
      <w:tblGrid>
        <w:gridCol w:w="9828"/>
      </w:tblGrid>
      <w:tr w:rsidR="00DE3E33" w:rsidRPr="00AB20B9" w:rsidTr="00FB7EA9">
        <w:tc>
          <w:tcPr>
            <w:tcW w:w="9828" w:type="dxa"/>
            <w:shd w:val="clear" w:color="auto" w:fill="000080"/>
          </w:tcPr>
          <w:p w:rsidR="00DE3E33" w:rsidRPr="00AB20B9" w:rsidRDefault="00DE3E33" w:rsidP="00DE3E33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  <w:p w:rsidR="00DE3E33" w:rsidRPr="00AB20B9" w:rsidRDefault="00871AC1" w:rsidP="00DE3E33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Organisation pédagogique</w:t>
            </w:r>
          </w:p>
          <w:p w:rsidR="00DE3E33" w:rsidRPr="00AB20B9" w:rsidRDefault="00DE3E33" w:rsidP="00DE3E33">
            <w:pPr>
              <w:jc w:val="center"/>
              <w:rPr>
                <w:rFonts w:ascii="Candara" w:hAnsi="Candara"/>
                <w:b/>
              </w:rPr>
            </w:pPr>
            <w:r w:rsidRPr="00AB20B9">
              <w:rPr>
                <w:rFonts w:ascii="Candara" w:hAnsi="Candara"/>
                <w:b/>
              </w:rPr>
              <w:t>(Pour chaque module, rappelez le n</w:t>
            </w:r>
            <w:r w:rsidR="006650C8" w:rsidRPr="00AB20B9">
              <w:rPr>
                <w:rFonts w:ascii="Candara" w:hAnsi="Candara"/>
                <w:b/>
              </w:rPr>
              <w:t>°</w:t>
            </w:r>
            <w:r w:rsidRPr="00AB20B9">
              <w:rPr>
                <w:rFonts w:ascii="Candara" w:hAnsi="Candara"/>
                <w:b/>
              </w:rPr>
              <w:t xml:space="preserve"> et l intitulé)</w:t>
            </w:r>
          </w:p>
          <w:p w:rsidR="00DE3E33" w:rsidRPr="00AB20B9" w:rsidRDefault="00DE3E33" w:rsidP="00DE3E33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</w:tc>
      </w:tr>
    </w:tbl>
    <w:p w:rsidR="00871AC1" w:rsidRDefault="00871AC1"/>
    <w:tbl>
      <w:tblPr>
        <w:tblStyle w:val="Grilledutableau"/>
        <w:tblW w:w="0" w:type="auto"/>
        <w:tblLook w:val="01E0"/>
      </w:tblPr>
      <w:tblGrid>
        <w:gridCol w:w="3348"/>
        <w:gridCol w:w="6480"/>
      </w:tblGrid>
      <w:tr w:rsidR="00DE3E33" w:rsidRPr="00871AC1" w:rsidTr="00871AC1">
        <w:tc>
          <w:tcPr>
            <w:tcW w:w="9828" w:type="dxa"/>
            <w:gridSpan w:val="2"/>
            <w:shd w:val="clear" w:color="auto" w:fill="002060"/>
          </w:tcPr>
          <w:p w:rsidR="00DE3E33" w:rsidRPr="00871AC1" w:rsidRDefault="00871AC1" w:rsidP="00DE3E33">
            <w:pPr>
              <w:jc w:val="center"/>
              <w:rPr>
                <w:rFonts w:ascii="Broadway" w:hAnsi="Broadway"/>
                <w:sz w:val="22"/>
                <w:szCs w:val="22"/>
              </w:rPr>
            </w:pPr>
            <w:r w:rsidRPr="00871AC1">
              <w:rPr>
                <w:rFonts w:ascii="Broadway" w:hAnsi="Broadway"/>
                <w:sz w:val="22"/>
                <w:szCs w:val="22"/>
              </w:rPr>
              <w:t>Phase analyse du parcours</w:t>
            </w:r>
          </w:p>
          <w:p w:rsidR="004A34F4" w:rsidRPr="00871AC1" w:rsidRDefault="004A34F4" w:rsidP="00DE3E33">
            <w:pPr>
              <w:jc w:val="center"/>
              <w:rPr>
                <w:rFonts w:ascii="Broadway" w:hAnsi="Broadway"/>
                <w:sz w:val="22"/>
                <w:szCs w:val="22"/>
              </w:rPr>
            </w:pPr>
          </w:p>
        </w:tc>
      </w:tr>
      <w:tr w:rsidR="00DE3E33" w:rsidRPr="00AB20B9" w:rsidTr="00871AC1">
        <w:tc>
          <w:tcPr>
            <w:tcW w:w="3348" w:type="dxa"/>
            <w:shd w:val="clear" w:color="auto" w:fill="DBE5F1" w:themeFill="accent1" w:themeFillTint="33"/>
          </w:tcPr>
          <w:p w:rsidR="004A34F4" w:rsidRPr="00871AC1" w:rsidRDefault="004A34F4" w:rsidP="00DE3E33">
            <w:pPr>
              <w:rPr>
                <w:rFonts w:ascii="Candara" w:hAnsi="Candara"/>
                <w:b/>
                <w:sz w:val="20"/>
                <w:szCs w:val="20"/>
              </w:rPr>
            </w:pPr>
          </w:p>
          <w:p w:rsidR="00DE3E33" w:rsidRPr="00871AC1" w:rsidRDefault="00441766" w:rsidP="00DE3E33">
            <w:pPr>
              <w:rPr>
                <w:rFonts w:ascii="Candara" w:hAnsi="Candara"/>
                <w:b/>
                <w:sz w:val="22"/>
                <w:szCs w:val="22"/>
              </w:rPr>
            </w:pPr>
            <w:r w:rsidRPr="00871AC1">
              <w:rPr>
                <w:rFonts w:ascii="Candara" w:hAnsi="Candara"/>
                <w:b/>
                <w:sz w:val="20"/>
                <w:szCs w:val="20"/>
              </w:rPr>
              <w:sym w:font="Wingdings 2" w:char="F0A0"/>
            </w:r>
            <w:r w:rsidR="00DE3E33" w:rsidRPr="00871AC1">
              <w:rPr>
                <w:rFonts w:ascii="Candara" w:hAnsi="Candara"/>
                <w:b/>
                <w:sz w:val="22"/>
                <w:szCs w:val="22"/>
              </w:rPr>
              <w:t xml:space="preserve">Objectifs spécifiques </w:t>
            </w:r>
          </w:p>
          <w:p w:rsidR="00DE3E33" w:rsidRPr="00871AC1" w:rsidRDefault="00DE3E33" w:rsidP="00DE3E33">
            <w:pPr>
              <w:rPr>
                <w:rFonts w:ascii="Candara" w:hAnsi="Candara"/>
                <w:sz w:val="20"/>
                <w:szCs w:val="20"/>
              </w:rPr>
            </w:pPr>
            <w:r w:rsidRPr="00871AC1">
              <w:rPr>
                <w:rFonts w:ascii="Candara" w:hAnsi="Candara"/>
                <w:sz w:val="20"/>
                <w:szCs w:val="20"/>
              </w:rPr>
              <w:t xml:space="preserve">(Définis en termes de « être </w:t>
            </w:r>
          </w:p>
          <w:p w:rsidR="00DE3E33" w:rsidRPr="00871AC1" w:rsidRDefault="00DE3E33" w:rsidP="00DE3E33">
            <w:pPr>
              <w:rPr>
                <w:rFonts w:ascii="Candara" w:hAnsi="Candara"/>
                <w:sz w:val="20"/>
                <w:szCs w:val="20"/>
              </w:rPr>
            </w:pPr>
            <w:r w:rsidRPr="00871AC1">
              <w:rPr>
                <w:rFonts w:ascii="Candara" w:hAnsi="Candara"/>
                <w:sz w:val="20"/>
                <w:szCs w:val="20"/>
              </w:rPr>
              <w:t xml:space="preserve">capable de … » décrivant les </w:t>
            </w:r>
          </w:p>
          <w:p w:rsidR="00DE3E33" w:rsidRPr="00871AC1" w:rsidRDefault="00DE3E33" w:rsidP="00DE3E33">
            <w:pPr>
              <w:rPr>
                <w:rFonts w:ascii="Candara" w:hAnsi="Candara"/>
                <w:sz w:val="20"/>
                <w:szCs w:val="20"/>
              </w:rPr>
            </w:pPr>
            <w:r w:rsidRPr="00871AC1">
              <w:rPr>
                <w:rFonts w:ascii="Candara" w:hAnsi="Candara"/>
                <w:sz w:val="20"/>
                <w:szCs w:val="20"/>
              </w:rPr>
              <w:t xml:space="preserve">nouvelles compétences que le stagiaire doit acquérir à la fin de la formation) </w:t>
            </w:r>
          </w:p>
          <w:p w:rsidR="00DE3E33" w:rsidRPr="00871AC1" w:rsidRDefault="00DE3E33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6480" w:type="dxa"/>
          </w:tcPr>
          <w:p w:rsidR="00DE3E33" w:rsidRPr="00AB20B9" w:rsidRDefault="00DE3E33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DE3E33" w:rsidRPr="00AB20B9" w:rsidTr="00871AC1">
        <w:tc>
          <w:tcPr>
            <w:tcW w:w="3348" w:type="dxa"/>
            <w:shd w:val="clear" w:color="auto" w:fill="DBE5F1" w:themeFill="accent1" w:themeFillTint="33"/>
          </w:tcPr>
          <w:p w:rsidR="00C066B6" w:rsidRPr="00871AC1" w:rsidRDefault="00C066B6" w:rsidP="00DE3E33">
            <w:pPr>
              <w:rPr>
                <w:rFonts w:ascii="Candara" w:hAnsi="Candara"/>
                <w:b/>
                <w:sz w:val="20"/>
                <w:szCs w:val="20"/>
              </w:rPr>
            </w:pPr>
          </w:p>
          <w:p w:rsidR="00DE3E33" w:rsidRPr="00871AC1" w:rsidRDefault="00441766" w:rsidP="00DE3E33">
            <w:pPr>
              <w:rPr>
                <w:rFonts w:ascii="Candara" w:hAnsi="Candara"/>
                <w:b/>
                <w:sz w:val="22"/>
                <w:szCs w:val="22"/>
              </w:rPr>
            </w:pPr>
            <w:r w:rsidRPr="00871AC1">
              <w:rPr>
                <w:rFonts w:ascii="Candara" w:hAnsi="Candara"/>
                <w:b/>
                <w:sz w:val="20"/>
                <w:szCs w:val="20"/>
              </w:rPr>
              <w:sym w:font="Wingdings 2" w:char="F0A0"/>
            </w:r>
            <w:r w:rsidR="00DE3E33" w:rsidRPr="00871AC1">
              <w:rPr>
                <w:rFonts w:ascii="Candara" w:hAnsi="Candara"/>
                <w:b/>
                <w:sz w:val="22"/>
                <w:szCs w:val="22"/>
              </w:rPr>
              <w:t xml:space="preserve">Contenus </w:t>
            </w:r>
          </w:p>
          <w:p w:rsidR="004A34F4" w:rsidRPr="00871AC1" w:rsidRDefault="004A34F4" w:rsidP="00DE3E33">
            <w:pPr>
              <w:rPr>
                <w:rFonts w:ascii="Candara" w:hAnsi="Candara"/>
                <w:b/>
                <w:sz w:val="22"/>
                <w:szCs w:val="22"/>
              </w:rPr>
            </w:pPr>
          </w:p>
          <w:p w:rsidR="004A34F4" w:rsidRPr="00871AC1" w:rsidRDefault="004A34F4" w:rsidP="00DE3E33">
            <w:pPr>
              <w:rPr>
                <w:rFonts w:ascii="Candara" w:hAnsi="Candara"/>
                <w:b/>
                <w:sz w:val="22"/>
                <w:szCs w:val="22"/>
              </w:rPr>
            </w:pPr>
          </w:p>
          <w:p w:rsidR="004A34F4" w:rsidRPr="00871AC1" w:rsidRDefault="004A34F4" w:rsidP="00DE3E33">
            <w:pPr>
              <w:rPr>
                <w:rFonts w:ascii="Candara" w:hAnsi="Candara"/>
                <w:b/>
                <w:sz w:val="22"/>
                <w:szCs w:val="22"/>
              </w:rPr>
            </w:pPr>
          </w:p>
          <w:p w:rsidR="004A34F4" w:rsidRPr="00871AC1" w:rsidRDefault="004A34F4" w:rsidP="00DE3E33">
            <w:pPr>
              <w:rPr>
                <w:rFonts w:ascii="Candara" w:hAnsi="Candara"/>
                <w:b/>
                <w:sz w:val="22"/>
                <w:szCs w:val="22"/>
              </w:rPr>
            </w:pPr>
          </w:p>
          <w:p w:rsidR="004A34F4" w:rsidRPr="00871AC1" w:rsidRDefault="004A34F4" w:rsidP="00DE3E33">
            <w:pPr>
              <w:rPr>
                <w:rFonts w:ascii="Candara" w:hAnsi="Candara"/>
                <w:b/>
                <w:sz w:val="22"/>
                <w:szCs w:val="22"/>
              </w:rPr>
            </w:pPr>
          </w:p>
          <w:p w:rsidR="004A34F4" w:rsidRPr="00871AC1" w:rsidRDefault="004A34F4" w:rsidP="00DE3E33">
            <w:pPr>
              <w:rPr>
                <w:rFonts w:ascii="Candara" w:hAnsi="Candara"/>
                <w:b/>
                <w:sz w:val="22"/>
                <w:szCs w:val="22"/>
              </w:rPr>
            </w:pPr>
          </w:p>
          <w:p w:rsidR="004A34F4" w:rsidRPr="00871AC1" w:rsidRDefault="004A34F4" w:rsidP="00DE3E33">
            <w:pPr>
              <w:rPr>
                <w:rFonts w:ascii="Candara" w:hAnsi="Candara"/>
                <w:b/>
                <w:sz w:val="22"/>
                <w:szCs w:val="22"/>
              </w:rPr>
            </w:pPr>
          </w:p>
          <w:p w:rsidR="004A34F4" w:rsidRPr="00871AC1" w:rsidRDefault="004A34F4" w:rsidP="00DE3E33">
            <w:pPr>
              <w:rPr>
                <w:rFonts w:ascii="Candara" w:hAnsi="Candara"/>
                <w:b/>
                <w:sz w:val="22"/>
                <w:szCs w:val="22"/>
              </w:rPr>
            </w:pPr>
          </w:p>
          <w:p w:rsidR="00DE3E33" w:rsidRPr="00871AC1" w:rsidRDefault="00DE3E33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6480" w:type="dxa"/>
          </w:tcPr>
          <w:p w:rsidR="00DE3E33" w:rsidRPr="00AB20B9" w:rsidRDefault="00DE3E33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DE3E33" w:rsidRPr="00AB20B9" w:rsidTr="00871AC1">
        <w:tc>
          <w:tcPr>
            <w:tcW w:w="3348" w:type="dxa"/>
            <w:shd w:val="clear" w:color="auto" w:fill="DBE5F1" w:themeFill="accent1" w:themeFillTint="33"/>
          </w:tcPr>
          <w:p w:rsidR="00C066B6" w:rsidRPr="00871AC1" w:rsidRDefault="00C066B6" w:rsidP="00DE3E33">
            <w:pPr>
              <w:rPr>
                <w:rFonts w:ascii="Candara" w:hAnsi="Candara"/>
                <w:b/>
                <w:sz w:val="20"/>
                <w:szCs w:val="20"/>
              </w:rPr>
            </w:pPr>
          </w:p>
          <w:p w:rsidR="00DE3E33" w:rsidRPr="00871AC1" w:rsidRDefault="004A34F4" w:rsidP="00DE3E33">
            <w:pPr>
              <w:rPr>
                <w:rFonts w:ascii="Candara" w:hAnsi="Candara"/>
                <w:b/>
                <w:sz w:val="22"/>
                <w:szCs w:val="22"/>
              </w:rPr>
            </w:pPr>
            <w:r w:rsidRPr="00871AC1">
              <w:rPr>
                <w:rFonts w:ascii="Candara" w:hAnsi="Candara"/>
                <w:b/>
                <w:sz w:val="20"/>
                <w:szCs w:val="20"/>
              </w:rPr>
              <w:sym w:font="Wingdings 2" w:char="F0A0"/>
            </w:r>
            <w:r w:rsidR="00DE3E33" w:rsidRPr="00871AC1">
              <w:rPr>
                <w:rFonts w:ascii="Candara" w:hAnsi="Candara"/>
                <w:b/>
                <w:sz w:val="22"/>
                <w:szCs w:val="22"/>
              </w:rPr>
              <w:t xml:space="preserve">Organisation pédagogique </w:t>
            </w:r>
          </w:p>
          <w:p w:rsidR="00DE3E33" w:rsidRPr="00871AC1" w:rsidRDefault="004A34F4" w:rsidP="00DE3E33">
            <w:pPr>
              <w:rPr>
                <w:rFonts w:ascii="Candara" w:hAnsi="Candara"/>
                <w:sz w:val="20"/>
                <w:szCs w:val="20"/>
              </w:rPr>
            </w:pPr>
            <w:r w:rsidRPr="00871AC1">
              <w:rPr>
                <w:rFonts w:ascii="Candara" w:hAnsi="Candara"/>
                <w:sz w:val="20"/>
                <w:szCs w:val="20"/>
              </w:rPr>
              <w:t xml:space="preserve">(Informations sur les </w:t>
            </w:r>
            <w:r w:rsidR="00DE3E33" w:rsidRPr="00871AC1">
              <w:rPr>
                <w:rFonts w:ascii="Candara" w:hAnsi="Candara"/>
                <w:sz w:val="20"/>
                <w:szCs w:val="20"/>
              </w:rPr>
              <w:t xml:space="preserve">méthodes pédagogiques envisagées, la possibilité de recours au e-learning, l’individualisation…) </w:t>
            </w:r>
          </w:p>
          <w:p w:rsidR="00DE3E33" w:rsidRPr="00871AC1" w:rsidRDefault="00DE3E33">
            <w:pPr>
              <w:rPr>
                <w:rFonts w:ascii="Candara" w:hAnsi="Candara"/>
                <w:sz w:val="22"/>
                <w:szCs w:val="22"/>
              </w:rPr>
            </w:pPr>
          </w:p>
          <w:p w:rsidR="004A34F4" w:rsidRPr="00871AC1" w:rsidRDefault="004A34F4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6480" w:type="dxa"/>
          </w:tcPr>
          <w:p w:rsidR="00DE3E33" w:rsidRPr="00AB20B9" w:rsidRDefault="00DE3E33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DE3E33" w:rsidRPr="00AB20B9" w:rsidTr="00871AC1">
        <w:tc>
          <w:tcPr>
            <w:tcW w:w="3348" w:type="dxa"/>
            <w:shd w:val="clear" w:color="auto" w:fill="DBE5F1" w:themeFill="accent1" w:themeFillTint="33"/>
          </w:tcPr>
          <w:p w:rsidR="004A34F4" w:rsidRPr="00871AC1" w:rsidRDefault="004A34F4" w:rsidP="00DE3E33">
            <w:pPr>
              <w:rPr>
                <w:rFonts w:ascii="Candara" w:hAnsi="Candara"/>
                <w:b/>
                <w:sz w:val="20"/>
                <w:szCs w:val="20"/>
              </w:rPr>
            </w:pPr>
          </w:p>
          <w:p w:rsidR="00DE3E33" w:rsidRPr="00871AC1" w:rsidRDefault="00441766" w:rsidP="00DE3E33">
            <w:pPr>
              <w:rPr>
                <w:rFonts w:ascii="Candara" w:hAnsi="Candara"/>
                <w:b/>
                <w:sz w:val="22"/>
                <w:szCs w:val="22"/>
              </w:rPr>
            </w:pPr>
            <w:r w:rsidRPr="00871AC1">
              <w:rPr>
                <w:rFonts w:ascii="Candara" w:hAnsi="Candara"/>
                <w:b/>
                <w:sz w:val="20"/>
                <w:szCs w:val="20"/>
              </w:rPr>
              <w:sym w:font="Wingdings 2" w:char="F0A0"/>
            </w:r>
            <w:r w:rsidR="00DE3E33" w:rsidRPr="00871AC1">
              <w:rPr>
                <w:rFonts w:ascii="Candara" w:hAnsi="Candara"/>
                <w:b/>
                <w:sz w:val="22"/>
                <w:szCs w:val="22"/>
              </w:rPr>
              <w:t xml:space="preserve">Durée du module </w:t>
            </w:r>
          </w:p>
          <w:p w:rsidR="00DE3E33" w:rsidRPr="00871AC1" w:rsidRDefault="00DE3E33" w:rsidP="00DE3E33">
            <w:pPr>
              <w:rPr>
                <w:rFonts w:ascii="Candara" w:hAnsi="Candara"/>
                <w:b/>
                <w:sz w:val="20"/>
                <w:szCs w:val="20"/>
              </w:rPr>
            </w:pPr>
            <w:r w:rsidRPr="00871AC1">
              <w:rPr>
                <w:rFonts w:ascii="Candara" w:hAnsi="Candara"/>
                <w:b/>
                <w:sz w:val="22"/>
                <w:szCs w:val="22"/>
              </w:rPr>
              <w:t xml:space="preserve">. </w:t>
            </w:r>
            <w:r w:rsidRPr="00871AC1">
              <w:rPr>
                <w:rFonts w:ascii="Candara" w:hAnsi="Candara"/>
                <w:b/>
                <w:sz w:val="20"/>
                <w:szCs w:val="20"/>
              </w:rPr>
              <w:t xml:space="preserve">Nombre de jours </w:t>
            </w:r>
          </w:p>
          <w:p w:rsidR="00665A57" w:rsidRPr="00871AC1" w:rsidRDefault="00665A57" w:rsidP="00DE3E33">
            <w:pPr>
              <w:rPr>
                <w:rFonts w:ascii="Candara" w:hAnsi="Candara"/>
                <w:b/>
                <w:sz w:val="20"/>
                <w:szCs w:val="20"/>
              </w:rPr>
            </w:pPr>
          </w:p>
          <w:p w:rsidR="00DE3E33" w:rsidRPr="00871AC1" w:rsidRDefault="00DE3E33" w:rsidP="00DE3E33">
            <w:pPr>
              <w:rPr>
                <w:rFonts w:ascii="Candara" w:hAnsi="Candara"/>
                <w:b/>
                <w:sz w:val="20"/>
                <w:szCs w:val="20"/>
              </w:rPr>
            </w:pPr>
            <w:r w:rsidRPr="00871AC1">
              <w:rPr>
                <w:rFonts w:ascii="Candara" w:hAnsi="Candara"/>
                <w:b/>
                <w:sz w:val="20"/>
                <w:szCs w:val="20"/>
              </w:rPr>
              <w:t xml:space="preserve">. Nombre d’heures </w:t>
            </w:r>
          </w:p>
          <w:p w:rsidR="00DE3E33" w:rsidRPr="00871AC1" w:rsidRDefault="00DE3E33">
            <w:pPr>
              <w:rPr>
                <w:rFonts w:ascii="Candara" w:hAnsi="Candara"/>
                <w:b/>
                <w:sz w:val="22"/>
                <w:szCs w:val="22"/>
              </w:rPr>
            </w:pPr>
          </w:p>
        </w:tc>
        <w:tc>
          <w:tcPr>
            <w:tcW w:w="6480" w:type="dxa"/>
          </w:tcPr>
          <w:p w:rsidR="00DE3E33" w:rsidRPr="00AB20B9" w:rsidRDefault="00DE3E33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DE3E33" w:rsidRPr="00AB20B9" w:rsidTr="00871AC1">
        <w:tc>
          <w:tcPr>
            <w:tcW w:w="3348" w:type="dxa"/>
            <w:shd w:val="clear" w:color="auto" w:fill="DBE5F1" w:themeFill="accent1" w:themeFillTint="33"/>
          </w:tcPr>
          <w:p w:rsidR="004A34F4" w:rsidRPr="00871AC1" w:rsidRDefault="004A34F4" w:rsidP="00DE3E33">
            <w:pPr>
              <w:rPr>
                <w:rFonts w:ascii="Candara" w:hAnsi="Candara"/>
                <w:b/>
                <w:sz w:val="20"/>
                <w:szCs w:val="20"/>
              </w:rPr>
            </w:pPr>
          </w:p>
          <w:p w:rsidR="00DE3E33" w:rsidRPr="00871AC1" w:rsidRDefault="00441766" w:rsidP="00DE3E33">
            <w:pPr>
              <w:rPr>
                <w:rFonts w:ascii="Candara" w:hAnsi="Candara"/>
                <w:b/>
                <w:sz w:val="22"/>
                <w:szCs w:val="22"/>
              </w:rPr>
            </w:pPr>
            <w:r w:rsidRPr="00871AC1">
              <w:rPr>
                <w:rFonts w:ascii="Candara" w:hAnsi="Candara"/>
                <w:b/>
                <w:sz w:val="20"/>
                <w:szCs w:val="20"/>
              </w:rPr>
              <w:sym w:font="Wingdings 2" w:char="F0A0"/>
            </w:r>
            <w:r w:rsidR="00DE3E33" w:rsidRPr="00871AC1">
              <w:rPr>
                <w:rFonts w:ascii="Candara" w:hAnsi="Candara"/>
                <w:b/>
                <w:sz w:val="22"/>
                <w:szCs w:val="22"/>
              </w:rPr>
              <w:t xml:space="preserve">Intervenant(s) </w:t>
            </w:r>
          </w:p>
          <w:p w:rsidR="00DE3E33" w:rsidRPr="00871AC1" w:rsidRDefault="00DE3E33" w:rsidP="00DE3E33">
            <w:pPr>
              <w:rPr>
                <w:rFonts w:ascii="Candara" w:hAnsi="Candara"/>
                <w:sz w:val="20"/>
                <w:szCs w:val="20"/>
              </w:rPr>
            </w:pPr>
            <w:r w:rsidRPr="00871AC1">
              <w:rPr>
                <w:rFonts w:ascii="Candara" w:hAnsi="Candara"/>
                <w:sz w:val="22"/>
                <w:szCs w:val="22"/>
              </w:rPr>
              <w:t xml:space="preserve">. </w:t>
            </w:r>
            <w:r w:rsidRPr="00871AC1">
              <w:rPr>
                <w:rFonts w:ascii="Candara" w:hAnsi="Candara"/>
                <w:sz w:val="20"/>
                <w:szCs w:val="20"/>
              </w:rPr>
              <w:t xml:space="preserve">NOM Prénom, Qualité </w:t>
            </w:r>
          </w:p>
          <w:p w:rsidR="00DE3E33" w:rsidRPr="00871AC1" w:rsidRDefault="00DE3E33" w:rsidP="00DE3E33">
            <w:pPr>
              <w:rPr>
                <w:rFonts w:ascii="Candara" w:hAnsi="Candara"/>
                <w:sz w:val="20"/>
                <w:szCs w:val="20"/>
              </w:rPr>
            </w:pPr>
            <w:r w:rsidRPr="00871AC1">
              <w:rPr>
                <w:rFonts w:ascii="Candara" w:hAnsi="Candara"/>
                <w:sz w:val="20"/>
                <w:szCs w:val="20"/>
              </w:rPr>
              <w:t xml:space="preserve">. NOM Prénom, Qualité </w:t>
            </w:r>
          </w:p>
          <w:p w:rsidR="00DE3E33" w:rsidRPr="00871AC1" w:rsidRDefault="00DE3E33" w:rsidP="00DE3E33">
            <w:pPr>
              <w:rPr>
                <w:rFonts w:ascii="Candara" w:hAnsi="Candara"/>
                <w:sz w:val="20"/>
                <w:szCs w:val="20"/>
              </w:rPr>
            </w:pPr>
            <w:r w:rsidRPr="00871AC1">
              <w:rPr>
                <w:rFonts w:ascii="Candara" w:hAnsi="Candara"/>
                <w:sz w:val="20"/>
                <w:szCs w:val="20"/>
              </w:rPr>
              <w:t xml:space="preserve">. NOM Prénom, Qualité </w:t>
            </w:r>
          </w:p>
          <w:p w:rsidR="00DE3E33" w:rsidRPr="00871AC1" w:rsidRDefault="00DE3E33" w:rsidP="00DE3E33">
            <w:pPr>
              <w:rPr>
                <w:rFonts w:ascii="Candara" w:hAnsi="Candara"/>
                <w:sz w:val="20"/>
                <w:szCs w:val="20"/>
              </w:rPr>
            </w:pPr>
            <w:r w:rsidRPr="00871AC1">
              <w:rPr>
                <w:rFonts w:ascii="Candara" w:hAnsi="Candara"/>
                <w:sz w:val="20"/>
                <w:szCs w:val="20"/>
              </w:rPr>
              <w:t>. NOM Prénom, Qualité</w:t>
            </w:r>
          </w:p>
          <w:p w:rsidR="00DE3E33" w:rsidRPr="00871AC1" w:rsidRDefault="00DE3E33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6480" w:type="dxa"/>
          </w:tcPr>
          <w:p w:rsidR="00DE3E33" w:rsidRPr="00AB20B9" w:rsidRDefault="00DE3E33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9A022D" w:rsidRPr="00AB20B9" w:rsidTr="00871AC1">
        <w:tc>
          <w:tcPr>
            <w:tcW w:w="3348" w:type="dxa"/>
            <w:shd w:val="clear" w:color="auto" w:fill="DBE5F1" w:themeFill="accent1" w:themeFillTint="33"/>
          </w:tcPr>
          <w:p w:rsidR="009A022D" w:rsidRPr="00871AC1" w:rsidRDefault="009A022D" w:rsidP="00DE3E33">
            <w:pPr>
              <w:rPr>
                <w:rFonts w:ascii="Candara" w:hAnsi="Candara"/>
                <w:b/>
                <w:sz w:val="20"/>
                <w:szCs w:val="20"/>
              </w:rPr>
            </w:pPr>
          </w:p>
          <w:p w:rsidR="009A022D" w:rsidRPr="00871AC1" w:rsidRDefault="009A022D" w:rsidP="00DE3E33">
            <w:pPr>
              <w:rPr>
                <w:rFonts w:ascii="Candara" w:hAnsi="Candara"/>
                <w:b/>
                <w:sz w:val="20"/>
                <w:szCs w:val="20"/>
              </w:rPr>
            </w:pPr>
            <w:r w:rsidRPr="00871AC1">
              <w:rPr>
                <w:rFonts w:ascii="Candara" w:hAnsi="Candara"/>
                <w:b/>
                <w:sz w:val="20"/>
                <w:szCs w:val="20"/>
              </w:rPr>
              <w:sym w:font="Wingdings 2" w:char="F0A0"/>
            </w:r>
            <w:r w:rsidRPr="00871AC1">
              <w:rPr>
                <w:rFonts w:ascii="Candara" w:hAnsi="Candara"/>
                <w:b/>
                <w:sz w:val="20"/>
                <w:szCs w:val="20"/>
              </w:rPr>
              <w:t xml:space="preserve"> Explications complémentaires éventuelles</w:t>
            </w:r>
          </w:p>
          <w:p w:rsidR="009A022D" w:rsidRPr="00871AC1" w:rsidRDefault="009A022D" w:rsidP="00DE3E33">
            <w:pPr>
              <w:rPr>
                <w:rFonts w:ascii="Candara" w:hAnsi="Candara"/>
                <w:b/>
                <w:sz w:val="20"/>
                <w:szCs w:val="20"/>
              </w:rPr>
            </w:pPr>
          </w:p>
          <w:p w:rsidR="009A022D" w:rsidRPr="00871AC1" w:rsidRDefault="009A022D" w:rsidP="00DE3E33">
            <w:pPr>
              <w:rPr>
                <w:rFonts w:ascii="Candara" w:hAnsi="Candara"/>
                <w:b/>
                <w:sz w:val="20"/>
                <w:szCs w:val="20"/>
              </w:rPr>
            </w:pPr>
          </w:p>
        </w:tc>
        <w:tc>
          <w:tcPr>
            <w:tcW w:w="6480" w:type="dxa"/>
          </w:tcPr>
          <w:p w:rsidR="009A022D" w:rsidRPr="00AB20B9" w:rsidRDefault="009A022D">
            <w:pPr>
              <w:rPr>
                <w:rFonts w:ascii="Candara" w:hAnsi="Candara"/>
                <w:sz w:val="22"/>
                <w:szCs w:val="22"/>
              </w:rPr>
            </w:pPr>
          </w:p>
        </w:tc>
      </w:tr>
    </w:tbl>
    <w:p w:rsidR="00871AC1" w:rsidRDefault="00871AC1">
      <w:pPr>
        <w:rPr>
          <w:rFonts w:ascii="Candara" w:hAnsi="Candara"/>
          <w:sz w:val="22"/>
          <w:szCs w:val="22"/>
        </w:rPr>
      </w:pPr>
    </w:p>
    <w:p w:rsidR="00441766" w:rsidRPr="00AB20B9" w:rsidRDefault="00871AC1">
      <w:pPr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br w:type="column"/>
      </w:r>
    </w:p>
    <w:tbl>
      <w:tblPr>
        <w:tblStyle w:val="Grilledutableau"/>
        <w:tblW w:w="0" w:type="auto"/>
        <w:tblLook w:val="01E0"/>
      </w:tblPr>
      <w:tblGrid>
        <w:gridCol w:w="3348"/>
        <w:gridCol w:w="6480"/>
      </w:tblGrid>
      <w:tr w:rsidR="00871AC1" w:rsidRPr="00871AC1" w:rsidTr="00871AC1">
        <w:tc>
          <w:tcPr>
            <w:tcW w:w="9828" w:type="dxa"/>
            <w:gridSpan w:val="2"/>
            <w:shd w:val="clear" w:color="auto" w:fill="002060"/>
          </w:tcPr>
          <w:p w:rsidR="00871AC1" w:rsidRPr="00871AC1" w:rsidRDefault="00871AC1" w:rsidP="00871AC1">
            <w:pPr>
              <w:jc w:val="center"/>
              <w:rPr>
                <w:rFonts w:ascii="Broadway" w:hAnsi="Broadway"/>
                <w:sz w:val="22"/>
                <w:szCs w:val="22"/>
              </w:rPr>
            </w:pPr>
            <w:r w:rsidRPr="00871AC1">
              <w:rPr>
                <w:rFonts w:ascii="Broadway" w:hAnsi="Broadway"/>
                <w:sz w:val="22"/>
                <w:szCs w:val="22"/>
              </w:rPr>
              <w:t xml:space="preserve">Phase analyse du </w:t>
            </w:r>
            <w:r>
              <w:rPr>
                <w:rFonts w:ascii="Broadway" w:hAnsi="Broadway"/>
                <w:sz w:val="22"/>
                <w:szCs w:val="22"/>
              </w:rPr>
              <w:t>comportement et des motivations</w:t>
            </w:r>
          </w:p>
          <w:p w:rsidR="00871AC1" w:rsidRPr="00871AC1" w:rsidRDefault="00871AC1" w:rsidP="00871AC1">
            <w:pPr>
              <w:jc w:val="center"/>
              <w:rPr>
                <w:rFonts w:ascii="Broadway" w:hAnsi="Broadway"/>
                <w:sz w:val="22"/>
                <w:szCs w:val="22"/>
              </w:rPr>
            </w:pPr>
          </w:p>
        </w:tc>
      </w:tr>
      <w:tr w:rsidR="00871AC1" w:rsidRPr="00AB20B9" w:rsidTr="00871AC1">
        <w:tc>
          <w:tcPr>
            <w:tcW w:w="3348" w:type="dxa"/>
            <w:shd w:val="clear" w:color="auto" w:fill="DBE5F1" w:themeFill="accent1" w:themeFillTint="33"/>
          </w:tcPr>
          <w:p w:rsidR="00871AC1" w:rsidRPr="00871AC1" w:rsidRDefault="00871AC1" w:rsidP="00871AC1">
            <w:pPr>
              <w:rPr>
                <w:rFonts w:ascii="Candara" w:hAnsi="Candara"/>
                <w:b/>
                <w:sz w:val="20"/>
                <w:szCs w:val="20"/>
              </w:rPr>
            </w:pPr>
          </w:p>
          <w:p w:rsidR="00871AC1" w:rsidRPr="00871AC1" w:rsidRDefault="00871AC1" w:rsidP="00871AC1">
            <w:pPr>
              <w:rPr>
                <w:rFonts w:ascii="Candara" w:hAnsi="Candara"/>
                <w:b/>
                <w:sz w:val="22"/>
                <w:szCs w:val="22"/>
              </w:rPr>
            </w:pPr>
            <w:r w:rsidRPr="00871AC1">
              <w:rPr>
                <w:rFonts w:ascii="Candara" w:hAnsi="Candara"/>
                <w:b/>
                <w:sz w:val="20"/>
                <w:szCs w:val="20"/>
              </w:rPr>
              <w:sym w:font="Wingdings 2" w:char="F0A0"/>
            </w:r>
            <w:r w:rsidRPr="00871AC1">
              <w:rPr>
                <w:rFonts w:ascii="Candara" w:hAnsi="Candara"/>
                <w:b/>
                <w:sz w:val="22"/>
                <w:szCs w:val="22"/>
              </w:rPr>
              <w:t xml:space="preserve">Objectifs spécifiques </w:t>
            </w:r>
          </w:p>
          <w:p w:rsidR="00871AC1" w:rsidRPr="00871AC1" w:rsidRDefault="00871AC1" w:rsidP="00871AC1">
            <w:pPr>
              <w:rPr>
                <w:rFonts w:ascii="Candara" w:hAnsi="Candara"/>
                <w:sz w:val="20"/>
                <w:szCs w:val="20"/>
              </w:rPr>
            </w:pPr>
            <w:r w:rsidRPr="00871AC1">
              <w:rPr>
                <w:rFonts w:ascii="Candara" w:hAnsi="Candara"/>
                <w:sz w:val="20"/>
                <w:szCs w:val="20"/>
              </w:rPr>
              <w:t xml:space="preserve">(Définis en termes de « être </w:t>
            </w:r>
          </w:p>
          <w:p w:rsidR="00871AC1" w:rsidRPr="00871AC1" w:rsidRDefault="00871AC1" w:rsidP="00871AC1">
            <w:pPr>
              <w:rPr>
                <w:rFonts w:ascii="Candara" w:hAnsi="Candara"/>
                <w:sz w:val="20"/>
                <w:szCs w:val="20"/>
              </w:rPr>
            </w:pPr>
            <w:r w:rsidRPr="00871AC1">
              <w:rPr>
                <w:rFonts w:ascii="Candara" w:hAnsi="Candara"/>
                <w:sz w:val="20"/>
                <w:szCs w:val="20"/>
              </w:rPr>
              <w:t xml:space="preserve">capable de … » décrivant les </w:t>
            </w:r>
          </w:p>
          <w:p w:rsidR="00871AC1" w:rsidRPr="00871AC1" w:rsidRDefault="00871AC1" w:rsidP="00871AC1">
            <w:pPr>
              <w:rPr>
                <w:rFonts w:ascii="Candara" w:hAnsi="Candara"/>
                <w:sz w:val="20"/>
                <w:szCs w:val="20"/>
              </w:rPr>
            </w:pPr>
            <w:r w:rsidRPr="00871AC1">
              <w:rPr>
                <w:rFonts w:ascii="Candara" w:hAnsi="Candara"/>
                <w:sz w:val="20"/>
                <w:szCs w:val="20"/>
              </w:rPr>
              <w:t xml:space="preserve">nouvelles compétences que le stagiaire doit acquérir à la fin de la formation) </w:t>
            </w:r>
          </w:p>
          <w:p w:rsidR="00871AC1" w:rsidRPr="00871AC1" w:rsidRDefault="00871AC1" w:rsidP="00871AC1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6480" w:type="dxa"/>
          </w:tcPr>
          <w:p w:rsidR="00871AC1" w:rsidRPr="00AB20B9" w:rsidRDefault="00871AC1" w:rsidP="00871AC1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871AC1" w:rsidRPr="00AB20B9" w:rsidTr="00871AC1">
        <w:tc>
          <w:tcPr>
            <w:tcW w:w="3348" w:type="dxa"/>
            <w:shd w:val="clear" w:color="auto" w:fill="DBE5F1" w:themeFill="accent1" w:themeFillTint="33"/>
          </w:tcPr>
          <w:p w:rsidR="00871AC1" w:rsidRPr="00871AC1" w:rsidRDefault="00871AC1" w:rsidP="00871AC1">
            <w:pPr>
              <w:rPr>
                <w:rFonts w:ascii="Candara" w:hAnsi="Candara"/>
                <w:b/>
                <w:sz w:val="20"/>
                <w:szCs w:val="20"/>
              </w:rPr>
            </w:pPr>
          </w:p>
          <w:p w:rsidR="00871AC1" w:rsidRPr="00871AC1" w:rsidRDefault="00871AC1" w:rsidP="00871AC1">
            <w:pPr>
              <w:rPr>
                <w:rFonts w:ascii="Candara" w:hAnsi="Candara"/>
                <w:b/>
                <w:sz w:val="22"/>
                <w:szCs w:val="22"/>
              </w:rPr>
            </w:pPr>
            <w:r w:rsidRPr="00871AC1">
              <w:rPr>
                <w:rFonts w:ascii="Candara" w:hAnsi="Candara"/>
                <w:b/>
                <w:sz w:val="20"/>
                <w:szCs w:val="20"/>
              </w:rPr>
              <w:sym w:font="Wingdings 2" w:char="F0A0"/>
            </w:r>
            <w:r w:rsidRPr="00871AC1">
              <w:rPr>
                <w:rFonts w:ascii="Candara" w:hAnsi="Candara"/>
                <w:b/>
                <w:sz w:val="22"/>
                <w:szCs w:val="22"/>
              </w:rPr>
              <w:t xml:space="preserve">Contenus </w:t>
            </w:r>
          </w:p>
          <w:p w:rsidR="00871AC1" w:rsidRPr="00871AC1" w:rsidRDefault="00871AC1" w:rsidP="00871AC1">
            <w:pPr>
              <w:rPr>
                <w:rFonts w:ascii="Candara" w:hAnsi="Candara"/>
                <w:b/>
                <w:sz w:val="22"/>
                <w:szCs w:val="22"/>
              </w:rPr>
            </w:pPr>
          </w:p>
          <w:p w:rsidR="00871AC1" w:rsidRPr="00871AC1" w:rsidRDefault="00871AC1" w:rsidP="00871AC1">
            <w:pPr>
              <w:rPr>
                <w:rFonts w:ascii="Candara" w:hAnsi="Candara"/>
                <w:b/>
                <w:sz w:val="22"/>
                <w:szCs w:val="22"/>
              </w:rPr>
            </w:pPr>
          </w:p>
          <w:p w:rsidR="00871AC1" w:rsidRPr="00871AC1" w:rsidRDefault="00871AC1" w:rsidP="00871AC1">
            <w:pPr>
              <w:rPr>
                <w:rFonts w:ascii="Candara" w:hAnsi="Candara"/>
                <w:b/>
                <w:sz w:val="22"/>
                <w:szCs w:val="22"/>
              </w:rPr>
            </w:pPr>
          </w:p>
          <w:p w:rsidR="00871AC1" w:rsidRPr="00871AC1" w:rsidRDefault="00871AC1" w:rsidP="00871AC1">
            <w:pPr>
              <w:rPr>
                <w:rFonts w:ascii="Candara" w:hAnsi="Candara"/>
                <w:b/>
                <w:sz w:val="22"/>
                <w:szCs w:val="22"/>
              </w:rPr>
            </w:pPr>
          </w:p>
          <w:p w:rsidR="00871AC1" w:rsidRPr="00871AC1" w:rsidRDefault="00871AC1" w:rsidP="00871AC1">
            <w:pPr>
              <w:rPr>
                <w:rFonts w:ascii="Candara" w:hAnsi="Candara"/>
                <w:b/>
                <w:sz w:val="22"/>
                <w:szCs w:val="22"/>
              </w:rPr>
            </w:pPr>
          </w:p>
          <w:p w:rsidR="00871AC1" w:rsidRPr="00871AC1" w:rsidRDefault="00871AC1" w:rsidP="00871AC1">
            <w:pPr>
              <w:rPr>
                <w:rFonts w:ascii="Candara" w:hAnsi="Candara"/>
                <w:b/>
                <w:sz w:val="22"/>
                <w:szCs w:val="22"/>
              </w:rPr>
            </w:pPr>
          </w:p>
          <w:p w:rsidR="00871AC1" w:rsidRPr="00871AC1" w:rsidRDefault="00871AC1" w:rsidP="00871AC1">
            <w:pPr>
              <w:rPr>
                <w:rFonts w:ascii="Candara" w:hAnsi="Candara"/>
                <w:b/>
                <w:sz w:val="22"/>
                <w:szCs w:val="22"/>
              </w:rPr>
            </w:pPr>
          </w:p>
          <w:p w:rsidR="00871AC1" w:rsidRPr="00871AC1" w:rsidRDefault="00871AC1" w:rsidP="00871AC1">
            <w:pPr>
              <w:rPr>
                <w:rFonts w:ascii="Candara" w:hAnsi="Candara"/>
                <w:b/>
                <w:sz w:val="22"/>
                <w:szCs w:val="22"/>
              </w:rPr>
            </w:pPr>
          </w:p>
          <w:p w:rsidR="00871AC1" w:rsidRPr="00871AC1" w:rsidRDefault="00871AC1" w:rsidP="00871AC1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6480" w:type="dxa"/>
          </w:tcPr>
          <w:p w:rsidR="00871AC1" w:rsidRPr="00AB20B9" w:rsidRDefault="00871AC1" w:rsidP="00871AC1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871AC1" w:rsidRPr="00AB20B9" w:rsidTr="00871AC1">
        <w:tc>
          <w:tcPr>
            <w:tcW w:w="3348" w:type="dxa"/>
            <w:shd w:val="clear" w:color="auto" w:fill="DBE5F1" w:themeFill="accent1" w:themeFillTint="33"/>
          </w:tcPr>
          <w:p w:rsidR="00871AC1" w:rsidRPr="00871AC1" w:rsidRDefault="00871AC1" w:rsidP="00871AC1">
            <w:pPr>
              <w:rPr>
                <w:rFonts w:ascii="Candara" w:hAnsi="Candara"/>
                <w:b/>
                <w:sz w:val="20"/>
                <w:szCs w:val="20"/>
              </w:rPr>
            </w:pPr>
          </w:p>
          <w:p w:rsidR="00871AC1" w:rsidRPr="00871AC1" w:rsidRDefault="00871AC1" w:rsidP="00871AC1">
            <w:pPr>
              <w:rPr>
                <w:rFonts w:ascii="Candara" w:hAnsi="Candara"/>
                <w:b/>
                <w:sz w:val="22"/>
                <w:szCs w:val="22"/>
              </w:rPr>
            </w:pPr>
            <w:r w:rsidRPr="00871AC1">
              <w:rPr>
                <w:rFonts w:ascii="Candara" w:hAnsi="Candara"/>
                <w:b/>
                <w:sz w:val="20"/>
                <w:szCs w:val="20"/>
              </w:rPr>
              <w:sym w:font="Wingdings 2" w:char="F0A0"/>
            </w:r>
            <w:r w:rsidRPr="00871AC1">
              <w:rPr>
                <w:rFonts w:ascii="Candara" w:hAnsi="Candara"/>
                <w:b/>
                <w:sz w:val="22"/>
                <w:szCs w:val="22"/>
              </w:rPr>
              <w:t xml:space="preserve">Organisation pédagogique </w:t>
            </w:r>
          </w:p>
          <w:p w:rsidR="00871AC1" w:rsidRPr="00871AC1" w:rsidRDefault="00871AC1" w:rsidP="00871AC1">
            <w:pPr>
              <w:rPr>
                <w:rFonts w:ascii="Candara" w:hAnsi="Candara"/>
                <w:sz w:val="20"/>
                <w:szCs w:val="20"/>
              </w:rPr>
            </w:pPr>
            <w:r w:rsidRPr="00871AC1">
              <w:rPr>
                <w:rFonts w:ascii="Candara" w:hAnsi="Candara"/>
                <w:sz w:val="20"/>
                <w:szCs w:val="20"/>
              </w:rPr>
              <w:t xml:space="preserve">(Informations sur les méthodes pédagogiques envisagées, la possibilité de recours au e-learning, l’individualisation…) </w:t>
            </w:r>
          </w:p>
          <w:p w:rsidR="00871AC1" w:rsidRPr="00871AC1" w:rsidRDefault="00871AC1" w:rsidP="00871AC1">
            <w:pPr>
              <w:rPr>
                <w:rFonts w:ascii="Candara" w:hAnsi="Candara"/>
                <w:sz w:val="22"/>
                <w:szCs w:val="22"/>
              </w:rPr>
            </w:pPr>
          </w:p>
          <w:p w:rsidR="00871AC1" w:rsidRPr="00871AC1" w:rsidRDefault="00871AC1" w:rsidP="00871AC1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6480" w:type="dxa"/>
          </w:tcPr>
          <w:p w:rsidR="00871AC1" w:rsidRPr="00AB20B9" w:rsidRDefault="00871AC1" w:rsidP="00871AC1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871AC1" w:rsidRPr="00AB20B9" w:rsidTr="00871AC1">
        <w:tc>
          <w:tcPr>
            <w:tcW w:w="3348" w:type="dxa"/>
            <w:shd w:val="clear" w:color="auto" w:fill="DBE5F1" w:themeFill="accent1" w:themeFillTint="33"/>
          </w:tcPr>
          <w:p w:rsidR="00871AC1" w:rsidRPr="00871AC1" w:rsidRDefault="00871AC1" w:rsidP="00871AC1">
            <w:pPr>
              <w:rPr>
                <w:rFonts w:ascii="Candara" w:hAnsi="Candara"/>
                <w:b/>
                <w:sz w:val="20"/>
                <w:szCs w:val="20"/>
              </w:rPr>
            </w:pPr>
          </w:p>
          <w:p w:rsidR="00871AC1" w:rsidRPr="00871AC1" w:rsidRDefault="00871AC1" w:rsidP="00871AC1">
            <w:pPr>
              <w:rPr>
                <w:rFonts w:ascii="Candara" w:hAnsi="Candara"/>
                <w:b/>
                <w:sz w:val="22"/>
                <w:szCs w:val="22"/>
              </w:rPr>
            </w:pPr>
            <w:r w:rsidRPr="00871AC1">
              <w:rPr>
                <w:rFonts w:ascii="Candara" w:hAnsi="Candara"/>
                <w:b/>
                <w:sz w:val="20"/>
                <w:szCs w:val="20"/>
              </w:rPr>
              <w:sym w:font="Wingdings 2" w:char="F0A0"/>
            </w:r>
            <w:r w:rsidRPr="00871AC1">
              <w:rPr>
                <w:rFonts w:ascii="Candara" w:hAnsi="Candara"/>
                <w:b/>
                <w:sz w:val="22"/>
                <w:szCs w:val="22"/>
              </w:rPr>
              <w:t xml:space="preserve">Durée du module </w:t>
            </w:r>
          </w:p>
          <w:p w:rsidR="00871AC1" w:rsidRPr="00871AC1" w:rsidRDefault="00871AC1" w:rsidP="00871AC1">
            <w:pPr>
              <w:rPr>
                <w:rFonts w:ascii="Candara" w:hAnsi="Candara"/>
                <w:b/>
                <w:sz w:val="20"/>
                <w:szCs w:val="20"/>
              </w:rPr>
            </w:pPr>
            <w:r w:rsidRPr="00871AC1">
              <w:rPr>
                <w:rFonts w:ascii="Candara" w:hAnsi="Candara"/>
                <w:b/>
                <w:sz w:val="22"/>
                <w:szCs w:val="22"/>
              </w:rPr>
              <w:t xml:space="preserve">. </w:t>
            </w:r>
            <w:r w:rsidRPr="00871AC1">
              <w:rPr>
                <w:rFonts w:ascii="Candara" w:hAnsi="Candara"/>
                <w:b/>
                <w:sz w:val="20"/>
                <w:szCs w:val="20"/>
              </w:rPr>
              <w:t xml:space="preserve">Nombre de jours </w:t>
            </w:r>
          </w:p>
          <w:p w:rsidR="00871AC1" w:rsidRPr="00871AC1" w:rsidRDefault="00871AC1" w:rsidP="00871AC1">
            <w:pPr>
              <w:rPr>
                <w:rFonts w:ascii="Candara" w:hAnsi="Candara"/>
                <w:b/>
                <w:sz w:val="20"/>
                <w:szCs w:val="20"/>
              </w:rPr>
            </w:pPr>
          </w:p>
          <w:p w:rsidR="00871AC1" w:rsidRPr="00871AC1" w:rsidRDefault="00871AC1" w:rsidP="00871AC1">
            <w:pPr>
              <w:rPr>
                <w:rFonts w:ascii="Candara" w:hAnsi="Candara"/>
                <w:b/>
                <w:sz w:val="20"/>
                <w:szCs w:val="20"/>
              </w:rPr>
            </w:pPr>
            <w:r w:rsidRPr="00871AC1">
              <w:rPr>
                <w:rFonts w:ascii="Candara" w:hAnsi="Candara"/>
                <w:b/>
                <w:sz w:val="20"/>
                <w:szCs w:val="20"/>
              </w:rPr>
              <w:t xml:space="preserve">. Nombre d’heures </w:t>
            </w:r>
          </w:p>
          <w:p w:rsidR="00871AC1" w:rsidRPr="00871AC1" w:rsidRDefault="00871AC1" w:rsidP="00871AC1">
            <w:pPr>
              <w:rPr>
                <w:rFonts w:ascii="Candara" w:hAnsi="Candara"/>
                <w:b/>
                <w:sz w:val="22"/>
                <w:szCs w:val="22"/>
              </w:rPr>
            </w:pPr>
          </w:p>
        </w:tc>
        <w:tc>
          <w:tcPr>
            <w:tcW w:w="6480" w:type="dxa"/>
          </w:tcPr>
          <w:p w:rsidR="00871AC1" w:rsidRPr="00AB20B9" w:rsidRDefault="00871AC1" w:rsidP="00871AC1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871AC1" w:rsidRPr="00AB20B9" w:rsidTr="00871AC1">
        <w:tc>
          <w:tcPr>
            <w:tcW w:w="3348" w:type="dxa"/>
            <w:shd w:val="clear" w:color="auto" w:fill="DBE5F1" w:themeFill="accent1" w:themeFillTint="33"/>
          </w:tcPr>
          <w:p w:rsidR="00871AC1" w:rsidRPr="00871AC1" w:rsidRDefault="00871AC1" w:rsidP="00871AC1">
            <w:pPr>
              <w:rPr>
                <w:rFonts w:ascii="Candara" w:hAnsi="Candara"/>
                <w:b/>
                <w:sz w:val="20"/>
                <w:szCs w:val="20"/>
              </w:rPr>
            </w:pPr>
          </w:p>
          <w:p w:rsidR="00871AC1" w:rsidRPr="00871AC1" w:rsidRDefault="00871AC1" w:rsidP="00871AC1">
            <w:pPr>
              <w:rPr>
                <w:rFonts w:ascii="Candara" w:hAnsi="Candara"/>
                <w:b/>
                <w:sz w:val="22"/>
                <w:szCs w:val="22"/>
              </w:rPr>
            </w:pPr>
            <w:r w:rsidRPr="00871AC1">
              <w:rPr>
                <w:rFonts w:ascii="Candara" w:hAnsi="Candara"/>
                <w:b/>
                <w:sz w:val="20"/>
                <w:szCs w:val="20"/>
              </w:rPr>
              <w:sym w:font="Wingdings 2" w:char="F0A0"/>
            </w:r>
            <w:r w:rsidRPr="00871AC1">
              <w:rPr>
                <w:rFonts w:ascii="Candara" w:hAnsi="Candara"/>
                <w:b/>
                <w:sz w:val="22"/>
                <w:szCs w:val="22"/>
              </w:rPr>
              <w:t xml:space="preserve">Intervenant(s) </w:t>
            </w:r>
          </w:p>
          <w:p w:rsidR="00871AC1" w:rsidRPr="00871AC1" w:rsidRDefault="00871AC1" w:rsidP="00871AC1">
            <w:pPr>
              <w:rPr>
                <w:rFonts w:ascii="Candara" w:hAnsi="Candara"/>
                <w:sz w:val="20"/>
                <w:szCs w:val="20"/>
              </w:rPr>
            </w:pPr>
            <w:r w:rsidRPr="00871AC1">
              <w:rPr>
                <w:rFonts w:ascii="Candara" w:hAnsi="Candara"/>
                <w:sz w:val="22"/>
                <w:szCs w:val="22"/>
              </w:rPr>
              <w:t xml:space="preserve">. </w:t>
            </w:r>
            <w:r w:rsidRPr="00871AC1">
              <w:rPr>
                <w:rFonts w:ascii="Candara" w:hAnsi="Candara"/>
                <w:sz w:val="20"/>
                <w:szCs w:val="20"/>
              </w:rPr>
              <w:t xml:space="preserve">NOM Prénom, Qualité </w:t>
            </w:r>
          </w:p>
          <w:p w:rsidR="00871AC1" w:rsidRPr="00871AC1" w:rsidRDefault="00871AC1" w:rsidP="00871AC1">
            <w:pPr>
              <w:rPr>
                <w:rFonts w:ascii="Candara" w:hAnsi="Candara"/>
                <w:sz w:val="20"/>
                <w:szCs w:val="20"/>
              </w:rPr>
            </w:pPr>
            <w:r w:rsidRPr="00871AC1">
              <w:rPr>
                <w:rFonts w:ascii="Candara" w:hAnsi="Candara"/>
                <w:sz w:val="20"/>
                <w:szCs w:val="20"/>
              </w:rPr>
              <w:t xml:space="preserve">. NOM Prénom, Qualité </w:t>
            </w:r>
          </w:p>
          <w:p w:rsidR="00871AC1" w:rsidRPr="00871AC1" w:rsidRDefault="00871AC1" w:rsidP="00871AC1">
            <w:pPr>
              <w:rPr>
                <w:rFonts w:ascii="Candara" w:hAnsi="Candara"/>
                <w:sz w:val="20"/>
                <w:szCs w:val="20"/>
              </w:rPr>
            </w:pPr>
            <w:r w:rsidRPr="00871AC1">
              <w:rPr>
                <w:rFonts w:ascii="Candara" w:hAnsi="Candara"/>
                <w:sz w:val="20"/>
                <w:szCs w:val="20"/>
              </w:rPr>
              <w:t xml:space="preserve">. NOM Prénom, Qualité </w:t>
            </w:r>
          </w:p>
          <w:p w:rsidR="00871AC1" w:rsidRPr="00871AC1" w:rsidRDefault="00871AC1" w:rsidP="00871AC1">
            <w:pPr>
              <w:rPr>
                <w:rFonts w:ascii="Candara" w:hAnsi="Candara"/>
                <w:sz w:val="20"/>
                <w:szCs w:val="20"/>
              </w:rPr>
            </w:pPr>
            <w:r w:rsidRPr="00871AC1">
              <w:rPr>
                <w:rFonts w:ascii="Candara" w:hAnsi="Candara"/>
                <w:sz w:val="20"/>
                <w:szCs w:val="20"/>
              </w:rPr>
              <w:t>. NOM Prénom, Qualité</w:t>
            </w:r>
          </w:p>
          <w:p w:rsidR="00871AC1" w:rsidRPr="00871AC1" w:rsidRDefault="00871AC1" w:rsidP="00871AC1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6480" w:type="dxa"/>
          </w:tcPr>
          <w:p w:rsidR="00871AC1" w:rsidRPr="00AB20B9" w:rsidRDefault="00871AC1" w:rsidP="00871AC1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871AC1" w:rsidRPr="00AB20B9" w:rsidTr="00871AC1">
        <w:tc>
          <w:tcPr>
            <w:tcW w:w="3348" w:type="dxa"/>
            <w:shd w:val="clear" w:color="auto" w:fill="DBE5F1" w:themeFill="accent1" w:themeFillTint="33"/>
          </w:tcPr>
          <w:p w:rsidR="00871AC1" w:rsidRPr="00871AC1" w:rsidRDefault="00871AC1" w:rsidP="00871AC1">
            <w:pPr>
              <w:rPr>
                <w:rFonts w:ascii="Candara" w:hAnsi="Candara"/>
                <w:b/>
                <w:sz w:val="20"/>
                <w:szCs w:val="20"/>
              </w:rPr>
            </w:pPr>
          </w:p>
          <w:p w:rsidR="00871AC1" w:rsidRPr="00871AC1" w:rsidRDefault="00871AC1" w:rsidP="00871AC1">
            <w:pPr>
              <w:rPr>
                <w:rFonts w:ascii="Candara" w:hAnsi="Candara"/>
                <w:b/>
                <w:sz w:val="20"/>
                <w:szCs w:val="20"/>
              </w:rPr>
            </w:pPr>
            <w:r w:rsidRPr="00871AC1">
              <w:rPr>
                <w:rFonts w:ascii="Candara" w:hAnsi="Candara"/>
                <w:b/>
                <w:sz w:val="20"/>
                <w:szCs w:val="20"/>
              </w:rPr>
              <w:sym w:font="Wingdings 2" w:char="F0A0"/>
            </w:r>
            <w:r w:rsidRPr="00871AC1">
              <w:rPr>
                <w:rFonts w:ascii="Candara" w:hAnsi="Candara"/>
                <w:b/>
                <w:sz w:val="20"/>
                <w:szCs w:val="20"/>
              </w:rPr>
              <w:t xml:space="preserve"> Explications complémentaires éventuelles</w:t>
            </w:r>
          </w:p>
          <w:p w:rsidR="00871AC1" w:rsidRPr="00871AC1" w:rsidRDefault="00871AC1" w:rsidP="00871AC1">
            <w:pPr>
              <w:rPr>
                <w:rFonts w:ascii="Candara" w:hAnsi="Candara"/>
                <w:b/>
                <w:sz w:val="20"/>
                <w:szCs w:val="20"/>
              </w:rPr>
            </w:pPr>
          </w:p>
          <w:p w:rsidR="00871AC1" w:rsidRPr="00871AC1" w:rsidRDefault="00871AC1" w:rsidP="00871AC1">
            <w:pPr>
              <w:rPr>
                <w:rFonts w:ascii="Candara" w:hAnsi="Candara"/>
                <w:b/>
                <w:sz w:val="20"/>
                <w:szCs w:val="20"/>
              </w:rPr>
            </w:pPr>
          </w:p>
        </w:tc>
        <w:tc>
          <w:tcPr>
            <w:tcW w:w="6480" w:type="dxa"/>
          </w:tcPr>
          <w:p w:rsidR="00871AC1" w:rsidRPr="00AB20B9" w:rsidRDefault="00871AC1" w:rsidP="00871AC1">
            <w:pPr>
              <w:rPr>
                <w:rFonts w:ascii="Candara" w:hAnsi="Candara"/>
                <w:sz w:val="22"/>
                <w:szCs w:val="22"/>
              </w:rPr>
            </w:pPr>
          </w:p>
        </w:tc>
      </w:tr>
    </w:tbl>
    <w:p w:rsidR="00871AC1" w:rsidRDefault="00871AC1">
      <w:pPr>
        <w:rPr>
          <w:rFonts w:ascii="Candara" w:hAnsi="Candara"/>
          <w:sz w:val="22"/>
          <w:szCs w:val="22"/>
        </w:rPr>
      </w:pPr>
    </w:p>
    <w:p w:rsidR="00E751CB" w:rsidRDefault="00871AC1">
      <w:pPr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br w:type="column"/>
      </w:r>
    </w:p>
    <w:tbl>
      <w:tblPr>
        <w:tblStyle w:val="Grilledutableau"/>
        <w:tblW w:w="0" w:type="auto"/>
        <w:tblLook w:val="01E0"/>
      </w:tblPr>
      <w:tblGrid>
        <w:gridCol w:w="3348"/>
        <w:gridCol w:w="6480"/>
      </w:tblGrid>
      <w:tr w:rsidR="00871AC1" w:rsidRPr="00871AC1" w:rsidTr="00871AC1">
        <w:tc>
          <w:tcPr>
            <w:tcW w:w="9828" w:type="dxa"/>
            <w:gridSpan w:val="2"/>
            <w:shd w:val="clear" w:color="auto" w:fill="002060"/>
          </w:tcPr>
          <w:p w:rsidR="00871AC1" w:rsidRPr="00871AC1" w:rsidRDefault="00871AC1" w:rsidP="00871AC1">
            <w:pPr>
              <w:jc w:val="center"/>
              <w:rPr>
                <w:rFonts w:ascii="Broadway" w:hAnsi="Broadway"/>
                <w:sz w:val="22"/>
                <w:szCs w:val="22"/>
              </w:rPr>
            </w:pPr>
            <w:r w:rsidRPr="00871AC1">
              <w:rPr>
                <w:rFonts w:ascii="Broadway" w:hAnsi="Broadway"/>
                <w:sz w:val="22"/>
                <w:szCs w:val="22"/>
              </w:rPr>
              <w:t xml:space="preserve">Phase </w:t>
            </w:r>
            <w:r>
              <w:rPr>
                <w:rFonts w:ascii="Broadway" w:hAnsi="Broadway"/>
                <w:sz w:val="22"/>
                <w:szCs w:val="22"/>
              </w:rPr>
              <w:t>vérification du projet professionnel</w:t>
            </w:r>
          </w:p>
          <w:p w:rsidR="00871AC1" w:rsidRPr="00871AC1" w:rsidRDefault="00871AC1" w:rsidP="00871AC1">
            <w:pPr>
              <w:jc w:val="center"/>
              <w:rPr>
                <w:rFonts w:ascii="Broadway" w:hAnsi="Broadway"/>
                <w:sz w:val="22"/>
                <w:szCs w:val="22"/>
              </w:rPr>
            </w:pPr>
          </w:p>
        </w:tc>
      </w:tr>
      <w:tr w:rsidR="00871AC1" w:rsidRPr="00AB20B9" w:rsidTr="00871AC1">
        <w:tc>
          <w:tcPr>
            <w:tcW w:w="3348" w:type="dxa"/>
            <w:shd w:val="clear" w:color="auto" w:fill="DBE5F1" w:themeFill="accent1" w:themeFillTint="33"/>
          </w:tcPr>
          <w:p w:rsidR="00871AC1" w:rsidRPr="00871AC1" w:rsidRDefault="00871AC1" w:rsidP="00871AC1">
            <w:pPr>
              <w:rPr>
                <w:rFonts w:ascii="Candara" w:hAnsi="Candara"/>
                <w:b/>
                <w:sz w:val="20"/>
                <w:szCs w:val="20"/>
              </w:rPr>
            </w:pPr>
          </w:p>
          <w:p w:rsidR="00871AC1" w:rsidRPr="00871AC1" w:rsidRDefault="00871AC1" w:rsidP="00871AC1">
            <w:pPr>
              <w:rPr>
                <w:rFonts w:ascii="Candara" w:hAnsi="Candara"/>
                <w:b/>
                <w:sz w:val="22"/>
                <w:szCs w:val="22"/>
              </w:rPr>
            </w:pPr>
            <w:r w:rsidRPr="00871AC1">
              <w:rPr>
                <w:rFonts w:ascii="Candara" w:hAnsi="Candara"/>
                <w:b/>
                <w:sz w:val="20"/>
                <w:szCs w:val="20"/>
              </w:rPr>
              <w:sym w:font="Wingdings 2" w:char="F0A0"/>
            </w:r>
            <w:r w:rsidRPr="00871AC1">
              <w:rPr>
                <w:rFonts w:ascii="Candara" w:hAnsi="Candara"/>
                <w:b/>
                <w:sz w:val="22"/>
                <w:szCs w:val="22"/>
              </w:rPr>
              <w:t xml:space="preserve">Objectifs spécifiques </w:t>
            </w:r>
          </w:p>
          <w:p w:rsidR="00871AC1" w:rsidRPr="00871AC1" w:rsidRDefault="00871AC1" w:rsidP="00871AC1">
            <w:pPr>
              <w:rPr>
                <w:rFonts w:ascii="Candara" w:hAnsi="Candara"/>
                <w:sz w:val="20"/>
                <w:szCs w:val="20"/>
              </w:rPr>
            </w:pPr>
            <w:r w:rsidRPr="00871AC1">
              <w:rPr>
                <w:rFonts w:ascii="Candara" w:hAnsi="Candara"/>
                <w:sz w:val="20"/>
                <w:szCs w:val="20"/>
              </w:rPr>
              <w:t xml:space="preserve">(Définis en termes de « être </w:t>
            </w:r>
          </w:p>
          <w:p w:rsidR="00871AC1" w:rsidRPr="00871AC1" w:rsidRDefault="00871AC1" w:rsidP="00871AC1">
            <w:pPr>
              <w:rPr>
                <w:rFonts w:ascii="Candara" w:hAnsi="Candara"/>
                <w:sz w:val="20"/>
                <w:szCs w:val="20"/>
              </w:rPr>
            </w:pPr>
            <w:r w:rsidRPr="00871AC1">
              <w:rPr>
                <w:rFonts w:ascii="Candara" w:hAnsi="Candara"/>
                <w:sz w:val="20"/>
                <w:szCs w:val="20"/>
              </w:rPr>
              <w:t xml:space="preserve">capable de … » décrivant les </w:t>
            </w:r>
          </w:p>
          <w:p w:rsidR="00871AC1" w:rsidRPr="00871AC1" w:rsidRDefault="00871AC1" w:rsidP="00871AC1">
            <w:pPr>
              <w:rPr>
                <w:rFonts w:ascii="Candara" w:hAnsi="Candara"/>
                <w:sz w:val="20"/>
                <w:szCs w:val="20"/>
              </w:rPr>
            </w:pPr>
            <w:r w:rsidRPr="00871AC1">
              <w:rPr>
                <w:rFonts w:ascii="Candara" w:hAnsi="Candara"/>
                <w:sz w:val="20"/>
                <w:szCs w:val="20"/>
              </w:rPr>
              <w:t xml:space="preserve">nouvelles compétences que le stagiaire doit acquérir à la fin de la formation) </w:t>
            </w:r>
          </w:p>
          <w:p w:rsidR="00871AC1" w:rsidRPr="00871AC1" w:rsidRDefault="00871AC1" w:rsidP="00871AC1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6480" w:type="dxa"/>
          </w:tcPr>
          <w:p w:rsidR="00871AC1" w:rsidRPr="00AB20B9" w:rsidRDefault="00871AC1" w:rsidP="00871AC1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871AC1" w:rsidRPr="00AB20B9" w:rsidTr="00871AC1">
        <w:tc>
          <w:tcPr>
            <w:tcW w:w="3348" w:type="dxa"/>
            <w:shd w:val="clear" w:color="auto" w:fill="DBE5F1" w:themeFill="accent1" w:themeFillTint="33"/>
          </w:tcPr>
          <w:p w:rsidR="00871AC1" w:rsidRPr="00871AC1" w:rsidRDefault="00871AC1" w:rsidP="00871AC1">
            <w:pPr>
              <w:rPr>
                <w:rFonts w:ascii="Candara" w:hAnsi="Candara"/>
                <w:b/>
                <w:sz w:val="20"/>
                <w:szCs w:val="20"/>
              </w:rPr>
            </w:pPr>
          </w:p>
          <w:p w:rsidR="00871AC1" w:rsidRPr="00871AC1" w:rsidRDefault="00871AC1" w:rsidP="00871AC1">
            <w:pPr>
              <w:rPr>
                <w:rFonts w:ascii="Candara" w:hAnsi="Candara"/>
                <w:b/>
                <w:sz w:val="22"/>
                <w:szCs w:val="22"/>
              </w:rPr>
            </w:pPr>
            <w:r w:rsidRPr="00871AC1">
              <w:rPr>
                <w:rFonts w:ascii="Candara" w:hAnsi="Candara"/>
                <w:b/>
                <w:sz w:val="20"/>
                <w:szCs w:val="20"/>
              </w:rPr>
              <w:sym w:font="Wingdings 2" w:char="F0A0"/>
            </w:r>
            <w:r w:rsidRPr="00871AC1">
              <w:rPr>
                <w:rFonts w:ascii="Candara" w:hAnsi="Candara"/>
                <w:b/>
                <w:sz w:val="22"/>
                <w:szCs w:val="22"/>
              </w:rPr>
              <w:t xml:space="preserve">Contenus </w:t>
            </w:r>
          </w:p>
          <w:p w:rsidR="00871AC1" w:rsidRPr="00871AC1" w:rsidRDefault="00871AC1" w:rsidP="00871AC1">
            <w:pPr>
              <w:rPr>
                <w:rFonts w:ascii="Candara" w:hAnsi="Candara"/>
                <w:b/>
                <w:sz w:val="22"/>
                <w:szCs w:val="22"/>
              </w:rPr>
            </w:pPr>
          </w:p>
          <w:p w:rsidR="00871AC1" w:rsidRPr="00871AC1" w:rsidRDefault="00871AC1" w:rsidP="00871AC1">
            <w:pPr>
              <w:rPr>
                <w:rFonts w:ascii="Candara" w:hAnsi="Candara"/>
                <w:b/>
                <w:sz w:val="22"/>
                <w:szCs w:val="22"/>
              </w:rPr>
            </w:pPr>
          </w:p>
          <w:p w:rsidR="00871AC1" w:rsidRPr="00871AC1" w:rsidRDefault="00871AC1" w:rsidP="00871AC1">
            <w:pPr>
              <w:rPr>
                <w:rFonts w:ascii="Candara" w:hAnsi="Candara"/>
                <w:b/>
                <w:sz w:val="22"/>
                <w:szCs w:val="22"/>
              </w:rPr>
            </w:pPr>
          </w:p>
          <w:p w:rsidR="00871AC1" w:rsidRPr="00871AC1" w:rsidRDefault="00871AC1" w:rsidP="00871AC1">
            <w:pPr>
              <w:rPr>
                <w:rFonts w:ascii="Candara" w:hAnsi="Candara"/>
                <w:b/>
                <w:sz w:val="22"/>
                <w:szCs w:val="22"/>
              </w:rPr>
            </w:pPr>
          </w:p>
          <w:p w:rsidR="00871AC1" w:rsidRPr="00871AC1" w:rsidRDefault="00871AC1" w:rsidP="00871AC1">
            <w:pPr>
              <w:rPr>
                <w:rFonts w:ascii="Candara" w:hAnsi="Candara"/>
                <w:b/>
                <w:sz w:val="22"/>
                <w:szCs w:val="22"/>
              </w:rPr>
            </w:pPr>
          </w:p>
          <w:p w:rsidR="00871AC1" w:rsidRPr="00871AC1" w:rsidRDefault="00871AC1" w:rsidP="00871AC1">
            <w:pPr>
              <w:rPr>
                <w:rFonts w:ascii="Candara" w:hAnsi="Candara"/>
                <w:b/>
                <w:sz w:val="22"/>
                <w:szCs w:val="22"/>
              </w:rPr>
            </w:pPr>
          </w:p>
          <w:p w:rsidR="00871AC1" w:rsidRPr="00871AC1" w:rsidRDefault="00871AC1" w:rsidP="00871AC1">
            <w:pPr>
              <w:rPr>
                <w:rFonts w:ascii="Candara" w:hAnsi="Candara"/>
                <w:b/>
                <w:sz w:val="22"/>
                <w:szCs w:val="22"/>
              </w:rPr>
            </w:pPr>
          </w:p>
          <w:p w:rsidR="00871AC1" w:rsidRPr="00871AC1" w:rsidRDefault="00871AC1" w:rsidP="00871AC1">
            <w:pPr>
              <w:rPr>
                <w:rFonts w:ascii="Candara" w:hAnsi="Candara"/>
                <w:b/>
                <w:sz w:val="22"/>
                <w:szCs w:val="22"/>
              </w:rPr>
            </w:pPr>
          </w:p>
          <w:p w:rsidR="00871AC1" w:rsidRPr="00871AC1" w:rsidRDefault="00871AC1" w:rsidP="00871AC1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6480" w:type="dxa"/>
          </w:tcPr>
          <w:p w:rsidR="00871AC1" w:rsidRPr="00AB20B9" w:rsidRDefault="00871AC1" w:rsidP="00871AC1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871AC1" w:rsidRPr="00AB20B9" w:rsidTr="00871AC1">
        <w:tc>
          <w:tcPr>
            <w:tcW w:w="3348" w:type="dxa"/>
            <w:shd w:val="clear" w:color="auto" w:fill="DBE5F1" w:themeFill="accent1" w:themeFillTint="33"/>
          </w:tcPr>
          <w:p w:rsidR="00871AC1" w:rsidRPr="00871AC1" w:rsidRDefault="00871AC1" w:rsidP="00871AC1">
            <w:pPr>
              <w:rPr>
                <w:rFonts w:ascii="Candara" w:hAnsi="Candara"/>
                <w:b/>
                <w:sz w:val="20"/>
                <w:szCs w:val="20"/>
              </w:rPr>
            </w:pPr>
          </w:p>
          <w:p w:rsidR="00871AC1" w:rsidRPr="00871AC1" w:rsidRDefault="00871AC1" w:rsidP="00871AC1">
            <w:pPr>
              <w:rPr>
                <w:rFonts w:ascii="Candara" w:hAnsi="Candara"/>
                <w:b/>
                <w:sz w:val="22"/>
                <w:szCs w:val="22"/>
              </w:rPr>
            </w:pPr>
            <w:r w:rsidRPr="00871AC1">
              <w:rPr>
                <w:rFonts w:ascii="Candara" w:hAnsi="Candara"/>
                <w:b/>
                <w:sz w:val="20"/>
                <w:szCs w:val="20"/>
              </w:rPr>
              <w:sym w:font="Wingdings 2" w:char="F0A0"/>
            </w:r>
            <w:r w:rsidRPr="00871AC1">
              <w:rPr>
                <w:rFonts w:ascii="Candara" w:hAnsi="Candara"/>
                <w:b/>
                <w:sz w:val="22"/>
                <w:szCs w:val="22"/>
              </w:rPr>
              <w:t xml:space="preserve">Organisation pédagogique </w:t>
            </w:r>
          </w:p>
          <w:p w:rsidR="00871AC1" w:rsidRPr="00871AC1" w:rsidRDefault="00871AC1" w:rsidP="00871AC1">
            <w:pPr>
              <w:rPr>
                <w:rFonts w:ascii="Candara" w:hAnsi="Candara"/>
                <w:sz w:val="20"/>
                <w:szCs w:val="20"/>
              </w:rPr>
            </w:pPr>
            <w:r w:rsidRPr="00871AC1">
              <w:rPr>
                <w:rFonts w:ascii="Candara" w:hAnsi="Candara"/>
                <w:sz w:val="20"/>
                <w:szCs w:val="20"/>
              </w:rPr>
              <w:t xml:space="preserve">(Informations sur les méthodes pédagogiques envisagées, la possibilité de recours au e-learning, l’individualisation…) </w:t>
            </w:r>
          </w:p>
          <w:p w:rsidR="00871AC1" w:rsidRPr="00871AC1" w:rsidRDefault="00871AC1" w:rsidP="00871AC1">
            <w:pPr>
              <w:rPr>
                <w:rFonts w:ascii="Candara" w:hAnsi="Candara"/>
                <w:sz w:val="22"/>
                <w:szCs w:val="22"/>
              </w:rPr>
            </w:pPr>
          </w:p>
          <w:p w:rsidR="00871AC1" w:rsidRPr="00871AC1" w:rsidRDefault="00871AC1" w:rsidP="00871AC1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6480" w:type="dxa"/>
          </w:tcPr>
          <w:p w:rsidR="00871AC1" w:rsidRPr="00AB20B9" w:rsidRDefault="00871AC1" w:rsidP="00871AC1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871AC1" w:rsidRPr="00AB20B9" w:rsidTr="00871AC1">
        <w:tc>
          <w:tcPr>
            <w:tcW w:w="3348" w:type="dxa"/>
            <w:shd w:val="clear" w:color="auto" w:fill="DBE5F1" w:themeFill="accent1" w:themeFillTint="33"/>
          </w:tcPr>
          <w:p w:rsidR="00871AC1" w:rsidRPr="00871AC1" w:rsidRDefault="00871AC1" w:rsidP="00871AC1">
            <w:pPr>
              <w:rPr>
                <w:rFonts w:ascii="Candara" w:hAnsi="Candara"/>
                <w:b/>
                <w:sz w:val="20"/>
                <w:szCs w:val="20"/>
              </w:rPr>
            </w:pPr>
          </w:p>
          <w:p w:rsidR="00871AC1" w:rsidRPr="00871AC1" w:rsidRDefault="00871AC1" w:rsidP="00871AC1">
            <w:pPr>
              <w:rPr>
                <w:rFonts w:ascii="Candara" w:hAnsi="Candara"/>
                <w:b/>
                <w:sz w:val="22"/>
                <w:szCs w:val="22"/>
              </w:rPr>
            </w:pPr>
            <w:r w:rsidRPr="00871AC1">
              <w:rPr>
                <w:rFonts w:ascii="Candara" w:hAnsi="Candara"/>
                <w:b/>
                <w:sz w:val="20"/>
                <w:szCs w:val="20"/>
              </w:rPr>
              <w:sym w:font="Wingdings 2" w:char="F0A0"/>
            </w:r>
            <w:r w:rsidRPr="00871AC1">
              <w:rPr>
                <w:rFonts w:ascii="Candara" w:hAnsi="Candara"/>
                <w:b/>
                <w:sz w:val="22"/>
                <w:szCs w:val="22"/>
              </w:rPr>
              <w:t xml:space="preserve">Durée du module </w:t>
            </w:r>
          </w:p>
          <w:p w:rsidR="00871AC1" w:rsidRPr="00871AC1" w:rsidRDefault="00871AC1" w:rsidP="00871AC1">
            <w:pPr>
              <w:rPr>
                <w:rFonts w:ascii="Candara" w:hAnsi="Candara"/>
                <w:b/>
                <w:sz w:val="20"/>
                <w:szCs w:val="20"/>
              </w:rPr>
            </w:pPr>
            <w:r w:rsidRPr="00871AC1">
              <w:rPr>
                <w:rFonts w:ascii="Candara" w:hAnsi="Candara"/>
                <w:b/>
                <w:sz w:val="22"/>
                <w:szCs w:val="22"/>
              </w:rPr>
              <w:t xml:space="preserve">. </w:t>
            </w:r>
            <w:r w:rsidRPr="00871AC1">
              <w:rPr>
                <w:rFonts w:ascii="Candara" w:hAnsi="Candara"/>
                <w:b/>
                <w:sz w:val="20"/>
                <w:szCs w:val="20"/>
              </w:rPr>
              <w:t xml:space="preserve">Nombre de jours </w:t>
            </w:r>
          </w:p>
          <w:p w:rsidR="00871AC1" w:rsidRPr="00871AC1" w:rsidRDefault="00871AC1" w:rsidP="00871AC1">
            <w:pPr>
              <w:rPr>
                <w:rFonts w:ascii="Candara" w:hAnsi="Candara"/>
                <w:b/>
                <w:sz w:val="20"/>
                <w:szCs w:val="20"/>
              </w:rPr>
            </w:pPr>
          </w:p>
          <w:p w:rsidR="00871AC1" w:rsidRPr="00871AC1" w:rsidRDefault="00871AC1" w:rsidP="00871AC1">
            <w:pPr>
              <w:rPr>
                <w:rFonts w:ascii="Candara" w:hAnsi="Candara"/>
                <w:b/>
                <w:sz w:val="20"/>
                <w:szCs w:val="20"/>
              </w:rPr>
            </w:pPr>
            <w:r w:rsidRPr="00871AC1">
              <w:rPr>
                <w:rFonts w:ascii="Candara" w:hAnsi="Candara"/>
                <w:b/>
                <w:sz w:val="20"/>
                <w:szCs w:val="20"/>
              </w:rPr>
              <w:t xml:space="preserve">. Nombre d’heures </w:t>
            </w:r>
          </w:p>
          <w:p w:rsidR="00871AC1" w:rsidRPr="00871AC1" w:rsidRDefault="00871AC1" w:rsidP="00871AC1">
            <w:pPr>
              <w:rPr>
                <w:rFonts w:ascii="Candara" w:hAnsi="Candara"/>
                <w:b/>
                <w:sz w:val="22"/>
                <w:szCs w:val="22"/>
              </w:rPr>
            </w:pPr>
          </w:p>
        </w:tc>
        <w:tc>
          <w:tcPr>
            <w:tcW w:w="6480" w:type="dxa"/>
          </w:tcPr>
          <w:p w:rsidR="00871AC1" w:rsidRPr="00AB20B9" w:rsidRDefault="00871AC1" w:rsidP="00871AC1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871AC1" w:rsidRPr="00AB20B9" w:rsidTr="00871AC1">
        <w:tc>
          <w:tcPr>
            <w:tcW w:w="3348" w:type="dxa"/>
            <w:shd w:val="clear" w:color="auto" w:fill="DBE5F1" w:themeFill="accent1" w:themeFillTint="33"/>
          </w:tcPr>
          <w:p w:rsidR="00871AC1" w:rsidRPr="00871AC1" w:rsidRDefault="00871AC1" w:rsidP="00871AC1">
            <w:pPr>
              <w:rPr>
                <w:rFonts w:ascii="Candara" w:hAnsi="Candara"/>
                <w:b/>
                <w:sz w:val="20"/>
                <w:szCs w:val="20"/>
              </w:rPr>
            </w:pPr>
          </w:p>
          <w:p w:rsidR="00871AC1" w:rsidRPr="00871AC1" w:rsidRDefault="00871AC1" w:rsidP="00871AC1">
            <w:pPr>
              <w:rPr>
                <w:rFonts w:ascii="Candara" w:hAnsi="Candara"/>
                <w:b/>
                <w:sz w:val="22"/>
                <w:szCs w:val="22"/>
              </w:rPr>
            </w:pPr>
            <w:r w:rsidRPr="00871AC1">
              <w:rPr>
                <w:rFonts w:ascii="Candara" w:hAnsi="Candara"/>
                <w:b/>
                <w:sz w:val="20"/>
                <w:szCs w:val="20"/>
              </w:rPr>
              <w:sym w:font="Wingdings 2" w:char="F0A0"/>
            </w:r>
            <w:r w:rsidRPr="00871AC1">
              <w:rPr>
                <w:rFonts w:ascii="Candara" w:hAnsi="Candara"/>
                <w:b/>
                <w:sz w:val="22"/>
                <w:szCs w:val="22"/>
              </w:rPr>
              <w:t xml:space="preserve">Intervenant(s) </w:t>
            </w:r>
          </w:p>
          <w:p w:rsidR="00871AC1" w:rsidRPr="00871AC1" w:rsidRDefault="00871AC1" w:rsidP="00871AC1">
            <w:pPr>
              <w:rPr>
                <w:rFonts w:ascii="Candara" w:hAnsi="Candara"/>
                <w:sz w:val="20"/>
                <w:szCs w:val="20"/>
              </w:rPr>
            </w:pPr>
            <w:r w:rsidRPr="00871AC1">
              <w:rPr>
                <w:rFonts w:ascii="Candara" w:hAnsi="Candara"/>
                <w:sz w:val="22"/>
                <w:szCs w:val="22"/>
              </w:rPr>
              <w:t xml:space="preserve">. </w:t>
            </w:r>
            <w:r w:rsidRPr="00871AC1">
              <w:rPr>
                <w:rFonts w:ascii="Candara" w:hAnsi="Candara"/>
                <w:sz w:val="20"/>
                <w:szCs w:val="20"/>
              </w:rPr>
              <w:t xml:space="preserve">NOM Prénom, Qualité </w:t>
            </w:r>
          </w:p>
          <w:p w:rsidR="00871AC1" w:rsidRPr="00871AC1" w:rsidRDefault="00871AC1" w:rsidP="00871AC1">
            <w:pPr>
              <w:rPr>
                <w:rFonts w:ascii="Candara" w:hAnsi="Candara"/>
                <w:sz w:val="20"/>
                <w:szCs w:val="20"/>
              </w:rPr>
            </w:pPr>
            <w:r w:rsidRPr="00871AC1">
              <w:rPr>
                <w:rFonts w:ascii="Candara" w:hAnsi="Candara"/>
                <w:sz w:val="20"/>
                <w:szCs w:val="20"/>
              </w:rPr>
              <w:t xml:space="preserve">. NOM Prénom, Qualité </w:t>
            </w:r>
          </w:p>
          <w:p w:rsidR="00871AC1" w:rsidRPr="00871AC1" w:rsidRDefault="00871AC1" w:rsidP="00871AC1">
            <w:pPr>
              <w:rPr>
                <w:rFonts w:ascii="Candara" w:hAnsi="Candara"/>
                <w:sz w:val="20"/>
                <w:szCs w:val="20"/>
              </w:rPr>
            </w:pPr>
            <w:r w:rsidRPr="00871AC1">
              <w:rPr>
                <w:rFonts w:ascii="Candara" w:hAnsi="Candara"/>
                <w:sz w:val="20"/>
                <w:szCs w:val="20"/>
              </w:rPr>
              <w:t xml:space="preserve">. NOM Prénom, Qualité </w:t>
            </w:r>
          </w:p>
          <w:p w:rsidR="00871AC1" w:rsidRPr="00871AC1" w:rsidRDefault="00871AC1" w:rsidP="00871AC1">
            <w:pPr>
              <w:rPr>
                <w:rFonts w:ascii="Candara" w:hAnsi="Candara"/>
                <w:sz w:val="20"/>
                <w:szCs w:val="20"/>
              </w:rPr>
            </w:pPr>
            <w:r w:rsidRPr="00871AC1">
              <w:rPr>
                <w:rFonts w:ascii="Candara" w:hAnsi="Candara"/>
                <w:sz w:val="20"/>
                <w:szCs w:val="20"/>
              </w:rPr>
              <w:t>. NOM Prénom, Qualité</w:t>
            </w:r>
          </w:p>
          <w:p w:rsidR="00871AC1" w:rsidRPr="00871AC1" w:rsidRDefault="00871AC1" w:rsidP="00871AC1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6480" w:type="dxa"/>
          </w:tcPr>
          <w:p w:rsidR="00871AC1" w:rsidRPr="00AB20B9" w:rsidRDefault="00871AC1" w:rsidP="00871AC1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871AC1" w:rsidRPr="00AB20B9" w:rsidTr="00871AC1">
        <w:tc>
          <w:tcPr>
            <w:tcW w:w="3348" w:type="dxa"/>
            <w:shd w:val="clear" w:color="auto" w:fill="DBE5F1" w:themeFill="accent1" w:themeFillTint="33"/>
          </w:tcPr>
          <w:p w:rsidR="00871AC1" w:rsidRPr="00871AC1" w:rsidRDefault="00871AC1" w:rsidP="00871AC1">
            <w:pPr>
              <w:rPr>
                <w:rFonts w:ascii="Candara" w:hAnsi="Candara"/>
                <w:b/>
                <w:sz w:val="20"/>
                <w:szCs w:val="20"/>
              </w:rPr>
            </w:pPr>
          </w:p>
          <w:p w:rsidR="00871AC1" w:rsidRPr="00871AC1" w:rsidRDefault="00871AC1" w:rsidP="00871AC1">
            <w:pPr>
              <w:rPr>
                <w:rFonts w:ascii="Candara" w:hAnsi="Candara"/>
                <w:b/>
                <w:sz w:val="20"/>
                <w:szCs w:val="20"/>
              </w:rPr>
            </w:pPr>
            <w:r w:rsidRPr="00871AC1">
              <w:rPr>
                <w:rFonts w:ascii="Candara" w:hAnsi="Candara"/>
                <w:b/>
                <w:sz w:val="20"/>
                <w:szCs w:val="20"/>
              </w:rPr>
              <w:sym w:font="Wingdings 2" w:char="F0A0"/>
            </w:r>
            <w:r w:rsidRPr="00871AC1">
              <w:rPr>
                <w:rFonts w:ascii="Candara" w:hAnsi="Candara"/>
                <w:b/>
                <w:sz w:val="20"/>
                <w:szCs w:val="20"/>
              </w:rPr>
              <w:t xml:space="preserve"> Explications complémentaires éventuelles</w:t>
            </w:r>
          </w:p>
          <w:p w:rsidR="00871AC1" w:rsidRPr="00871AC1" w:rsidRDefault="00871AC1" w:rsidP="00871AC1">
            <w:pPr>
              <w:rPr>
                <w:rFonts w:ascii="Candara" w:hAnsi="Candara"/>
                <w:b/>
                <w:sz w:val="20"/>
                <w:szCs w:val="20"/>
              </w:rPr>
            </w:pPr>
          </w:p>
          <w:p w:rsidR="00871AC1" w:rsidRPr="00871AC1" w:rsidRDefault="00871AC1" w:rsidP="00871AC1">
            <w:pPr>
              <w:rPr>
                <w:rFonts w:ascii="Candara" w:hAnsi="Candara"/>
                <w:b/>
                <w:sz w:val="20"/>
                <w:szCs w:val="20"/>
              </w:rPr>
            </w:pPr>
          </w:p>
        </w:tc>
        <w:tc>
          <w:tcPr>
            <w:tcW w:w="6480" w:type="dxa"/>
          </w:tcPr>
          <w:p w:rsidR="00871AC1" w:rsidRPr="00AB20B9" w:rsidRDefault="00871AC1" w:rsidP="00871AC1">
            <w:pPr>
              <w:rPr>
                <w:rFonts w:ascii="Candara" w:hAnsi="Candara"/>
                <w:sz w:val="22"/>
                <w:szCs w:val="22"/>
              </w:rPr>
            </w:pPr>
          </w:p>
        </w:tc>
      </w:tr>
    </w:tbl>
    <w:p w:rsidR="00871AC1" w:rsidRDefault="00871AC1">
      <w:pPr>
        <w:rPr>
          <w:rFonts w:ascii="Candara" w:hAnsi="Candara"/>
          <w:sz w:val="22"/>
          <w:szCs w:val="22"/>
        </w:rPr>
      </w:pPr>
    </w:p>
    <w:p w:rsidR="00871AC1" w:rsidRDefault="00871AC1">
      <w:pPr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br w:type="column"/>
      </w:r>
    </w:p>
    <w:tbl>
      <w:tblPr>
        <w:tblStyle w:val="Grilledutableau"/>
        <w:tblW w:w="0" w:type="auto"/>
        <w:tblLook w:val="01E0"/>
      </w:tblPr>
      <w:tblGrid>
        <w:gridCol w:w="3348"/>
        <w:gridCol w:w="6480"/>
      </w:tblGrid>
      <w:tr w:rsidR="00871AC1" w:rsidRPr="00871AC1" w:rsidTr="00871AC1">
        <w:tc>
          <w:tcPr>
            <w:tcW w:w="9828" w:type="dxa"/>
            <w:gridSpan w:val="2"/>
            <w:shd w:val="clear" w:color="auto" w:fill="002060"/>
          </w:tcPr>
          <w:p w:rsidR="00871AC1" w:rsidRPr="00871AC1" w:rsidRDefault="00871AC1" w:rsidP="00871AC1">
            <w:pPr>
              <w:jc w:val="center"/>
              <w:rPr>
                <w:rFonts w:ascii="Broadway" w:hAnsi="Broadway"/>
                <w:sz w:val="22"/>
                <w:szCs w:val="22"/>
              </w:rPr>
            </w:pPr>
            <w:r w:rsidRPr="00871AC1">
              <w:rPr>
                <w:rFonts w:ascii="Broadway" w:hAnsi="Broadway"/>
                <w:sz w:val="22"/>
                <w:szCs w:val="22"/>
              </w:rPr>
              <w:t xml:space="preserve">Phase </w:t>
            </w:r>
            <w:r>
              <w:rPr>
                <w:rFonts w:ascii="Broadway" w:hAnsi="Broadway"/>
                <w:sz w:val="22"/>
                <w:szCs w:val="22"/>
              </w:rPr>
              <w:t>évaluation des compétences professionnelles</w:t>
            </w:r>
          </w:p>
          <w:p w:rsidR="00871AC1" w:rsidRPr="00871AC1" w:rsidRDefault="00871AC1" w:rsidP="00871AC1">
            <w:pPr>
              <w:jc w:val="center"/>
              <w:rPr>
                <w:rFonts w:ascii="Broadway" w:hAnsi="Broadway"/>
                <w:sz w:val="22"/>
                <w:szCs w:val="22"/>
              </w:rPr>
            </w:pPr>
          </w:p>
        </w:tc>
      </w:tr>
      <w:tr w:rsidR="00871AC1" w:rsidRPr="00AB20B9" w:rsidTr="00871AC1">
        <w:tc>
          <w:tcPr>
            <w:tcW w:w="3348" w:type="dxa"/>
            <w:shd w:val="clear" w:color="auto" w:fill="DBE5F1" w:themeFill="accent1" w:themeFillTint="33"/>
          </w:tcPr>
          <w:p w:rsidR="00871AC1" w:rsidRPr="00871AC1" w:rsidRDefault="00871AC1" w:rsidP="00871AC1">
            <w:pPr>
              <w:rPr>
                <w:rFonts w:ascii="Candara" w:hAnsi="Candara"/>
                <w:b/>
                <w:sz w:val="20"/>
                <w:szCs w:val="20"/>
              </w:rPr>
            </w:pPr>
          </w:p>
          <w:p w:rsidR="00871AC1" w:rsidRPr="00871AC1" w:rsidRDefault="00871AC1" w:rsidP="00871AC1">
            <w:pPr>
              <w:rPr>
                <w:rFonts w:ascii="Candara" w:hAnsi="Candara"/>
                <w:b/>
                <w:sz w:val="22"/>
                <w:szCs w:val="22"/>
              </w:rPr>
            </w:pPr>
            <w:r w:rsidRPr="00871AC1">
              <w:rPr>
                <w:rFonts w:ascii="Candara" w:hAnsi="Candara"/>
                <w:b/>
                <w:sz w:val="20"/>
                <w:szCs w:val="20"/>
              </w:rPr>
              <w:sym w:font="Wingdings 2" w:char="F0A0"/>
            </w:r>
            <w:r w:rsidRPr="00871AC1">
              <w:rPr>
                <w:rFonts w:ascii="Candara" w:hAnsi="Candara"/>
                <w:b/>
                <w:sz w:val="22"/>
                <w:szCs w:val="22"/>
              </w:rPr>
              <w:t xml:space="preserve">Objectifs spécifiques </w:t>
            </w:r>
          </w:p>
          <w:p w:rsidR="00871AC1" w:rsidRPr="00871AC1" w:rsidRDefault="00871AC1" w:rsidP="00871AC1">
            <w:pPr>
              <w:rPr>
                <w:rFonts w:ascii="Candara" w:hAnsi="Candara"/>
                <w:sz w:val="20"/>
                <w:szCs w:val="20"/>
              </w:rPr>
            </w:pPr>
            <w:r w:rsidRPr="00871AC1">
              <w:rPr>
                <w:rFonts w:ascii="Candara" w:hAnsi="Candara"/>
                <w:sz w:val="20"/>
                <w:szCs w:val="20"/>
              </w:rPr>
              <w:t xml:space="preserve">(Définis en termes de « être </w:t>
            </w:r>
          </w:p>
          <w:p w:rsidR="00871AC1" w:rsidRPr="00871AC1" w:rsidRDefault="00871AC1" w:rsidP="00871AC1">
            <w:pPr>
              <w:rPr>
                <w:rFonts w:ascii="Candara" w:hAnsi="Candara"/>
                <w:sz w:val="20"/>
                <w:szCs w:val="20"/>
              </w:rPr>
            </w:pPr>
            <w:r w:rsidRPr="00871AC1">
              <w:rPr>
                <w:rFonts w:ascii="Candara" w:hAnsi="Candara"/>
                <w:sz w:val="20"/>
                <w:szCs w:val="20"/>
              </w:rPr>
              <w:t xml:space="preserve">capable de … » décrivant les </w:t>
            </w:r>
          </w:p>
          <w:p w:rsidR="00871AC1" w:rsidRPr="00871AC1" w:rsidRDefault="00871AC1" w:rsidP="00871AC1">
            <w:pPr>
              <w:rPr>
                <w:rFonts w:ascii="Candara" w:hAnsi="Candara"/>
                <w:sz w:val="20"/>
                <w:szCs w:val="20"/>
              </w:rPr>
            </w:pPr>
            <w:r w:rsidRPr="00871AC1">
              <w:rPr>
                <w:rFonts w:ascii="Candara" w:hAnsi="Candara"/>
                <w:sz w:val="20"/>
                <w:szCs w:val="20"/>
              </w:rPr>
              <w:t xml:space="preserve">nouvelles compétences que le stagiaire doit acquérir à la fin de la formation) </w:t>
            </w:r>
          </w:p>
          <w:p w:rsidR="00871AC1" w:rsidRPr="00871AC1" w:rsidRDefault="00871AC1" w:rsidP="00871AC1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6480" w:type="dxa"/>
          </w:tcPr>
          <w:p w:rsidR="00871AC1" w:rsidRPr="00AB20B9" w:rsidRDefault="00871AC1" w:rsidP="00871AC1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871AC1" w:rsidRPr="00AB20B9" w:rsidTr="00871AC1">
        <w:tc>
          <w:tcPr>
            <w:tcW w:w="3348" w:type="dxa"/>
            <w:shd w:val="clear" w:color="auto" w:fill="DBE5F1" w:themeFill="accent1" w:themeFillTint="33"/>
          </w:tcPr>
          <w:p w:rsidR="00871AC1" w:rsidRPr="00871AC1" w:rsidRDefault="00871AC1" w:rsidP="00871AC1">
            <w:pPr>
              <w:rPr>
                <w:rFonts w:ascii="Candara" w:hAnsi="Candara"/>
                <w:b/>
                <w:sz w:val="20"/>
                <w:szCs w:val="20"/>
              </w:rPr>
            </w:pPr>
          </w:p>
          <w:p w:rsidR="00871AC1" w:rsidRPr="00871AC1" w:rsidRDefault="00871AC1" w:rsidP="00871AC1">
            <w:pPr>
              <w:rPr>
                <w:rFonts w:ascii="Candara" w:hAnsi="Candara"/>
                <w:b/>
                <w:sz w:val="22"/>
                <w:szCs w:val="22"/>
              </w:rPr>
            </w:pPr>
            <w:r w:rsidRPr="00871AC1">
              <w:rPr>
                <w:rFonts w:ascii="Candara" w:hAnsi="Candara"/>
                <w:b/>
                <w:sz w:val="20"/>
                <w:szCs w:val="20"/>
              </w:rPr>
              <w:sym w:font="Wingdings 2" w:char="F0A0"/>
            </w:r>
            <w:r w:rsidRPr="00871AC1">
              <w:rPr>
                <w:rFonts w:ascii="Candara" w:hAnsi="Candara"/>
                <w:b/>
                <w:sz w:val="22"/>
                <w:szCs w:val="22"/>
              </w:rPr>
              <w:t xml:space="preserve">Contenus </w:t>
            </w:r>
          </w:p>
          <w:p w:rsidR="00871AC1" w:rsidRPr="00871AC1" w:rsidRDefault="00871AC1" w:rsidP="00871AC1">
            <w:pPr>
              <w:rPr>
                <w:rFonts w:ascii="Candara" w:hAnsi="Candara"/>
                <w:b/>
                <w:sz w:val="22"/>
                <w:szCs w:val="22"/>
              </w:rPr>
            </w:pPr>
          </w:p>
          <w:p w:rsidR="00871AC1" w:rsidRPr="00871AC1" w:rsidRDefault="00871AC1" w:rsidP="00871AC1">
            <w:pPr>
              <w:rPr>
                <w:rFonts w:ascii="Candara" w:hAnsi="Candara"/>
                <w:b/>
                <w:sz w:val="22"/>
                <w:szCs w:val="22"/>
              </w:rPr>
            </w:pPr>
          </w:p>
          <w:p w:rsidR="00871AC1" w:rsidRPr="00871AC1" w:rsidRDefault="00871AC1" w:rsidP="00871AC1">
            <w:pPr>
              <w:rPr>
                <w:rFonts w:ascii="Candara" w:hAnsi="Candara"/>
                <w:b/>
                <w:sz w:val="22"/>
                <w:szCs w:val="22"/>
              </w:rPr>
            </w:pPr>
          </w:p>
          <w:p w:rsidR="00871AC1" w:rsidRPr="00871AC1" w:rsidRDefault="00871AC1" w:rsidP="00871AC1">
            <w:pPr>
              <w:rPr>
                <w:rFonts w:ascii="Candara" w:hAnsi="Candara"/>
                <w:b/>
                <w:sz w:val="22"/>
                <w:szCs w:val="22"/>
              </w:rPr>
            </w:pPr>
          </w:p>
          <w:p w:rsidR="00871AC1" w:rsidRPr="00871AC1" w:rsidRDefault="00871AC1" w:rsidP="00871AC1">
            <w:pPr>
              <w:rPr>
                <w:rFonts w:ascii="Candara" w:hAnsi="Candara"/>
                <w:b/>
                <w:sz w:val="22"/>
                <w:szCs w:val="22"/>
              </w:rPr>
            </w:pPr>
          </w:p>
          <w:p w:rsidR="00871AC1" w:rsidRPr="00871AC1" w:rsidRDefault="00871AC1" w:rsidP="00871AC1">
            <w:pPr>
              <w:rPr>
                <w:rFonts w:ascii="Candara" w:hAnsi="Candara"/>
                <w:b/>
                <w:sz w:val="22"/>
                <w:szCs w:val="22"/>
              </w:rPr>
            </w:pPr>
          </w:p>
          <w:p w:rsidR="00871AC1" w:rsidRPr="00871AC1" w:rsidRDefault="00871AC1" w:rsidP="00871AC1">
            <w:pPr>
              <w:rPr>
                <w:rFonts w:ascii="Candara" w:hAnsi="Candara"/>
                <w:b/>
                <w:sz w:val="22"/>
                <w:szCs w:val="22"/>
              </w:rPr>
            </w:pPr>
          </w:p>
          <w:p w:rsidR="00871AC1" w:rsidRPr="00871AC1" w:rsidRDefault="00871AC1" w:rsidP="00871AC1">
            <w:pPr>
              <w:rPr>
                <w:rFonts w:ascii="Candara" w:hAnsi="Candara"/>
                <w:b/>
                <w:sz w:val="22"/>
                <w:szCs w:val="22"/>
              </w:rPr>
            </w:pPr>
          </w:p>
          <w:p w:rsidR="00871AC1" w:rsidRPr="00871AC1" w:rsidRDefault="00871AC1" w:rsidP="00871AC1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6480" w:type="dxa"/>
          </w:tcPr>
          <w:p w:rsidR="00871AC1" w:rsidRPr="00AB20B9" w:rsidRDefault="00871AC1" w:rsidP="00871AC1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871AC1" w:rsidRPr="00AB20B9" w:rsidTr="00871AC1">
        <w:tc>
          <w:tcPr>
            <w:tcW w:w="3348" w:type="dxa"/>
            <w:shd w:val="clear" w:color="auto" w:fill="DBE5F1" w:themeFill="accent1" w:themeFillTint="33"/>
          </w:tcPr>
          <w:p w:rsidR="00871AC1" w:rsidRPr="00871AC1" w:rsidRDefault="00871AC1" w:rsidP="00871AC1">
            <w:pPr>
              <w:rPr>
                <w:rFonts w:ascii="Candara" w:hAnsi="Candara"/>
                <w:b/>
                <w:sz w:val="20"/>
                <w:szCs w:val="20"/>
              </w:rPr>
            </w:pPr>
          </w:p>
          <w:p w:rsidR="00871AC1" w:rsidRPr="00871AC1" w:rsidRDefault="00871AC1" w:rsidP="00871AC1">
            <w:pPr>
              <w:rPr>
                <w:rFonts w:ascii="Candara" w:hAnsi="Candara"/>
                <w:b/>
                <w:sz w:val="22"/>
                <w:szCs w:val="22"/>
              </w:rPr>
            </w:pPr>
            <w:r w:rsidRPr="00871AC1">
              <w:rPr>
                <w:rFonts w:ascii="Candara" w:hAnsi="Candara"/>
                <w:b/>
                <w:sz w:val="20"/>
                <w:szCs w:val="20"/>
              </w:rPr>
              <w:sym w:font="Wingdings 2" w:char="F0A0"/>
            </w:r>
            <w:r w:rsidRPr="00871AC1">
              <w:rPr>
                <w:rFonts w:ascii="Candara" w:hAnsi="Candara"/>
                <w:b/>
                <w:sz w:val="22"/>
                <w:szCs w:val="22"/>
              </w:rPr>
              <w:t xml:space="preserve">Organisation pédagogique </w:t>
            </w:r>
          </w:p>
          <w:p w:rsidR="00871AC1" w:rsidRPr="00871AC1" w:rsidRDefault="00871AC1" w:rsidP="00871AC1">
            <w:pPr>
              <w:rPr>
                <w:rFonts w:ascii="Candara" w:hAnsi="Candara"/>
                <w:sz w:val="20"/>
                <w:szCs w:val="20"/>
              </w:rPr>
            </w:pPr>
            <w:r w:rsidRPr="00871AC1">
              <w:rPr>
                <w:rFonts w:ascii="Candara" w:hAnsi="Candara"/>
                <w:sz w:val="20"/>
                <w:szCs w:val="20"/>
              </w:rPr>
              <w:t xml:space="preserve">(Informations sur les méthodes pédagogiques envisagées, la possibilité de recours au e-learning, l’individualisation…) </w:t>
            </w:r>
          </w:p>
          <w:p w:rsidR="00871AC1" w:rsidRPr="00871AC1" w:rsidRDefault="00871AC1" w:rsidP="00871AC1">
            <w:pPr>
              <w:rPr>
                <w:rFonts w:ascii="Candara" w:hAnsi="Candara"/>
                <w:sz w:val="22"/>
                <w:szCs w:val="22"/>
              </w:rPr>
            </w:pPr>
          </w:p>
          <w:p w:rsidR="00871AC1" w:rsidRPr="00871AC1" w:rsidRDefault="00871AC1" w:rsidP="00871AC1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6480" w:type="dxa"/>
          </w:tcPr>
          <w:p w:rsidR="00871AC1" w:rsidRPr="00AB20B9" w:rsidRDefault="00871AC1" w:rsidP="00871AC1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871AC1" w:rsidRPr="00AB20B9" w:rsidTr="00871AC1">
        <w:tc>
          <w:tcPr>
            <w:tcW w:w="3348" w:type="dxa"/>
            <w:shd w:val="clear" w:color="auto" w:fill="DBE5F1" w:themeFill="accent1" w:themeFillTint="33"/>
          </w:tcPr>
          <w:p w:rsidR="00871AC1" w:rsidRPr="00871AC1" w:rsidRDefault="00871AC1" w:rsidP="00871AC1">
            <w:pPr>
              <w:rPr>
                <w:rFonts w:ascii="Candara" w:hAnsi="Candara"/>
                <w:b/>
                <w:sz w:val="20"/>
                <w:szCs w:val="20"/>
              </w:rPr>
            </w:pPr>
          </w:p>
          <w:p w:rsidR="00871AC1" w:rsidRPr="00871AC1" w:rsidRDefault="00871AC1" w:rsidP="00871AC1">
            <w:pPr>
              <w:rPr>
                <w:rFonts w:ascii="Candara" w:hAnsi="Candara"/>
                <w:b/>
                <w:sz w:val="22"/>
                <w:szCs w:val="22"/>
              </w:rPr>
            </w:pPr>
            <w:r w:rsidRPr="00871AC1">
              <w:rPr>
                <w:rFonts w:ascii="Candara" w:hAnsi="Candara"/>
                <w:b/>
                <w:sz w:val="20"/>
                <w:szCs w:val="20"/>
              </w:rPr>
              <w:sym w:font="Wingdings 2" w:char="F0A0"/>
            </w:r>
            <w:r w:rsidRPr="00871AC1">
              <w:rPr>
                <w:rFonts w:ascii="Candara" w:hAnsi="Candara"/>
                <w:b/>
                <w:sz w:val="22"/>
                <w:szCs w:val="22"/>
              </w:rPr>
              <w:t xml:space="preserve">Durée du module </w:t>
            </w:r>
          </w:p>
          <w:p w:rsidR="00871AC1" w:rsidRPr="00871AC1" w:rsidRDefault="00871AC1" w:rsidP="00871AC1">
            <w:pPr>
              <w:rPr>
                <w:rFonts w:ascii="Candara" w:hAnsi="Candara"/>
                <w:b/>
                <w:sz w:val="20"/>
                <w:szCs w:val="20"/>
              </w:rPr>
            </w:pPr>
            <w:r w:rsidRPr="00871AC1">
              <w:rPr>
                <w:rFonts w:ascii="Candara" w:hAnsi="Candara"/>
                <w:b/>
                <w:sz w:val="22"/>
                <w:szCs w:val="22"/>
              </w:rPr>
              <w:t xml:space="preserve">. </w:t>
            </w:r>
            <w:r w:rsidRPr="00871AC1">
              <w:rPr>
                <w:rFonts w:ascii="Candara" w:hAnsi="Candara"/>
                <w:b/>
                <w:sz w:val="20"/>
                <w:szCs w:val="20"/>
              </w:rPr>
              <w:t xml:space="preserve">Nombre de jours </w:t>
            </w:r>
          </w:p>
          <w:p w:rsidR="00871AC1" w:rsidRPr="00871AC1" w:rsidRDefault="00871AC1" w:rsidP="00871AC1">
            <w:pPr>
              <w:rPr>
                <w:rFonts w:ascii="Candara" w:hAnsi="Candara"/>
                <w:b/>
                <w:sz w:val="20"/>
                <w:szCs w:val="20"/>
              </w:rPr>
            </w:pPr>
          </w:p>
          <w:p w:rsidR="00871AC1" w:rsidRPr="00871AC1" w:rsidRDefault="00871AC1" w:rsidP="00871AC1">
            <w:pPr>
              <w:rPr>
                <w:rFonts w:ascii="Candara" w:hAnsi="Candara"/>
                <w:b/>
                <w:sz w:val="20"/>
                <w:szCs w:val="20"/>
              </w:rPr>
            </w:pPr>
            <w:r w:rsidRPr="00871AC1">
              <w:rPr>
                <w:rFonts w:ascii="Candara" w:hAnsi="Candara"/>
                <w:b/>
                <w:sz w:val="20"/>
                <w:szCs w:val="20"/>
              </w:rPr>
              <w:t xml:space="preserve">. Nombre d’heures </w:t>
            </w:r>
          </w:p>
          <w:p w:rsidR="00871AC1" w:rsidRPr="00871AC1" w:rsidRDefault="00871AC1" w:rsidP="00871AC1">
            <w:pPr>
              <w:rPr>
                <w:rFonts w:ascii="Candara" w:hAnsi="Candara"/>
                <w:b/>
                <w:sz w:val="22"/>
                <w:szCs w:val="22"/>
              </w:rPr>
            </w:pPr>
          </w:p>
        </w:tc>
        <w:tc>
          <w:tcPr>
            <w:tcW w:w="6480" w:type="dxa"/>
          </w:tcPr>
          <w:p w:rsidR="00871AC1" w:rsidRPr="00AB20B9" w:rsidRDefault="00871AC1" w:rsidP="00871AC1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871AC1" w:rsidRPr="00AB20B9" w:rsidTr="00871AC1">
        <w:tc>
          <w:tcPr>
            <w:tcW w:w="3348" w:type="dxa"/>
            <w:shd w:val="clear" w:color="auto" w:fill="DBE5F1" w:themeFill="accent1" w:themeFillTint="33"/>
          </w:tcPr>
          <w:p w:rsidR="00871AC1" w:rsidRPr="00871AC1" w:rsidRDefault="00871AC1" w:rsidP="00871AC1">
            <w:pPr>
              <w:rPr>
                <w:rFonts w:ascii="Candara" w:hAnsi="Candara"/>
                <w:b/>
                <w:sz w:val="20"/>
                <w:szCs w:val="20"/>
              </w:rPr>
            </w:pPr>
          </w:p>
          <w:p w:rsidR="00871AC1" w:rsidRPr="00871AC1" w:rsidRDefault="00871AC1" w:rsidP="00871AC1">
            <w:pPr>
              <w:rPr>
                <w:rFonts w:ascii="Candara" w:hAnsi="Candara"/>
                <w:b/>
                <w:sz w:val="22"/>
                <w:szCs w:val="22"/>
              </w:rPr>
            </w:pPr>
            <w:r w:rsidRPr="00871AC1">
              <w:rPr>
                <w:rFonts w:ascii="Candara" w:hAnsi="Candara"/>
                <w:b/>
                <w:sz w:val="20"/>
                <w:szCs w:val="20"/>
              </w:rPr>
              <w:sym w:font="Wingdings 2" w:char="F0A0"/>
            </w:r>
            <w:r w:rsidRPr="00871AC1">
              <w:rPr>
                <w:rFonts w:ascii="Candara" w:hAnsi="Candara"/>
                <w:b/>
                <w:sz w:val="22"/>
                <w:szCs w:val="22"/>
              </w:rPr>
              <w:t xml:space="preserve">Intervenant(s) </w:t>
            </w:r>
          </w:p>
          <w:p w:rsidR="00871AC1" w:rsidRPr="00871AC1" w:rsidRDefault="00871AC1" w:rsidP="00871AC1">
            <w:pPr>
              <w:rPr>
                <w:rFonts w:ascii="Candara" w:hAnsi="Candara"/>
                <w:sz w:val="20"/>
                <w:szCs w:val="20"/>
              </w:rPr>
            </w:pPr>
            <w:r w:rsidRPr="00871AC1">
              <w:rPr>
                <w:rFonts w:ascii="Candara" w:hAnsi="Candara"/>
                <w:sz w:val="22"/>
                <w:szCs w:val="22"/>
              </w:rPr>
              <w:t xml:space="preserve">. </w:t>
            </w:r>
            <w:r w:rsidRPr="00871AC1">
              <w:rPr>
                <w:rFonts w:ascii="Candara" w:hAnsi="Candara"/>
                <w:sz w:val="20"/>
                <w:szCs w:val="20"/>
              </w:rPr>
              <w:t xml:space="preserve">NOM Prénom, Qualité </w:t>
            </w:r>
          </w:p>
          <w:p w:rsidR="00871AC1" w:rsidRPr="00871AC1" w:rsidRDefault="00871AC1" w:rsidP="00871AC1">
            <w:pPr>
              <w:rPr>
                <w:rFonts w:ascii="Candara" w:hAnsi="Candara"/>
                <w:sz w:val="20"/>
                <w:szCs w:val="20"/>
              </w:rPr>
            </w:pPr>
            <w:r w:rsidRPr="00871AC1">
              <w:rPr>
                <w:rFonts w:ascii="Candara" w:hAnsi="Candara"/>
                <w:sz w:val="20"/>
                <w:szCs w:val="20"/>
              </w:rPr>
              <w:t xml:space="preserve">. NOM Prénom, Qualité </w:t>
            </w:r>
          </w:p>
          <w:p w:rsidR="00871AC1" w:rsidRPr="00871AC1" w:rsidRDefault="00871AC1" w:rsidP="00871AC1">
            <w:pPr>
              <w:rPr>
                <w:rFonts w:ascii="Candara" w:hAnsi="Candara"/>
                <w:sz w:val="20"/>
                <w:szCs w:val="20"/>
              </w:rPr>
            </w:pPr>
            <w:r w:rsidRPr="00871AC1">
              <w:rPr>
                <w:rFonts w:ascii="Candara" w:hAnsi="Candara"/>
                <w:sz w:val="20"/>
                <w:szCs w:val="20"/>
              </w:rPr>
              <w:t xml:space="preserve">. NOM Prénom, Qualité </w:t>
            </w:r>
          </w:p>
          <w:p w:rsidR="00871AC1" w:rsidRPr="00871AC1" w:rsidRDefault="00871AC1" w:rsidP="00871AC1">
            <w:pPr>
              <w:rPr>
                <w:rFonts w:ascii="Candara" w:hAnsi="Candara"/>
                <w:sz w:val="20"/>
                <w:szCs w:val="20"/>
              </w:rPr>
            </w:pPr>
            <w:r w:rsidRPr="00871AC1">
              <w:rPr>
                <w:rFonts w:ascii="Candara" w:hAnsi="Candara"/>
                <w:sz w:val="20"/>
                <w:szCs w:val="20"/>
              </w:rPr>
              <w:t>. NOM Prénom, Qualité</w:t>
            </w:r>
          </w:p>
          <w:p w:rsidR="00871AC1" w:rsidRPr="00871AC1" w:rsidRDefault="00871AC1" w:rsidP="00871AC1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6480" w:type="dxa"/>
          </w:tcPr>
          <w:p w:rsidR="00871AC1" w:rsidRPr="00AB20B9" w:rsidRDefault="00871AC1" w:rsidP="00871AC1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871AC1" w:rsidRPr="00AB20B9" w:rsidTr="00871AC1">
        <w:tc>
          <w:tcPr>
            <w:tcW w:w="3348" w:type="dxa"/>
            <w:shd w:val="clear" w:color="auto" w:fill="DBE5F1" w:themeFill="accent1" w:themeFillTint="33"/>
          </w:tcPr>
          <w:p w:rsidR="00871AC1" w:rsidRPr="00871AC1" w:rsidRDefault="00871AC1" w:rsidP="00871AC1">
            <w:pPr>
              <w:rPr>
                <w:rFonts w:ascii="Candara" w:hAnsi="Candara"/>
                <w:b/>
                <w:sz w:val="20"/>
                <w:szCs w:val="20"/>
              </w:rPr>
            </w:pPr>
          </w:p>
          <w:p w:rsidR="00871AC1" w:rsidRPr="00871AC1" w:rsidRDefault="00871AC1" w:rsidP="00871AC1">
            <w:pPr>
              <w:rPr>
                <w:rFonts w:ascii="Candara" w:hAnsi="Candara"/>
                <w:b/>
                <w:sz w:val="20"/>
                <w:szCs w:val="20"/>
              </w:rPr>
            </w:pPr>
            <w:r w:rsidRPr="00871AC1">
              <w:rPr>
                <w:rFonts w:ascii="Candara" w:hAnsi="Candara"/>
                <w:b/>
                <w:sz w:val="20"/>
                <w:szCs w:val="20"/>
              </w:rPr>
              <w:sym w:font="Wingdings 2" w:char="F0A0"/>
            </w:r>
            <w:r w:rsidRPr="00871AC1">
              <w:rPr>
                <w:rFonts w:ascii="Candara" w:hAnsi="Candara"/>
                <w:b/>
                <w:sz w:val="20"/>
                <w:szCs w:val="20"/>
              </w:rPr>
              <w:t xml:space="preserve"> Explications complémentaires éventuelles</w:t>
            </w:r>
          </w:p>
          <w:p w:rsidR="00871AC1" w:rsidRPr="00871AC1" w:rsidRDefault="00871AC1" w:rsidP="00871AC1">
            <w:pPr>
              <w:rPr>
                <w:rFonts w:ascii="Candara" w:hAnsi="Candara"/>
                <w:b/>
                <w:sz w:val="20"/>
                <w:szCs w:val="20"/>
              </w:rPr>
            </w:pPr>
          </w:p>
          <w:p w:rsidR="00871AC1" w:rsidRPr="00871AC1" w:rsidRDefault="00871AC1" w:rsidP="00871AC1">
            <w:pPr>
              <w:rPr>
                <w:rFonts w:ascii="Candara" w:hAnsi="Candara"/>
                <w:b/>
                <w:sz w:val="20"/>
                <w:szCs w:val="20"/>
              </w:rPr>
            </w:pPr>
          </w:p>
        </w:tc>
        <w:tc>
          <w:tcPr>
            <w:tcW w:w="6480" w:type="dxa"/>
          </w:tcPr>
          <w:p w:rsidR="00871AC1" w:rsidRPr="00AB20B9" w:rsidRDefault="00871AC1" w:rsidP="00871AC1">
            <w:pPr>
              <w:rPr>
                <w:rFonts w:ascii="Candara" w:hAnsi="Candara"/>
                <w:sz w:val="22"/>
                <w:szCs w:val="22"/>
              </w:rPr>
            </w:pPr>
          </w:p>
        </w:tc>
      </w:tr>
    </w:tbl>
    <w:p w:rsidR="00871AC1" w:rsidRDefault="00871AC1">
      <w:pPr>
        <w:rPr>
          <w:rFonts w:ascii="Candara" w:hAnsi="Candara"/>
          <w:sz w:val="22"/>
          <w:szCs w:val="22"/>
        </w:rPr>
      </w:pPr>
    </w:p>
    <w:p w:rsidR="004C56EE" w:rsidRDefault="004C56EE">
      <w:pPr>
        <w:rPr>
          <w:rFonts w:ascii="Candara" w:hAnsi="Candara"/>
          <w:sz w:val="22"/>
          <w:szCs w:val="22"/>
        </w:rPr>
      </w:pPr>
    </w:p>
    <w:p w:rsidR="004C56EE" w:rsidRDefault="004C56EE">
      <w:pPr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br w:type="column"/>
      </w:r>
    </w:p>
    <w:p w:rsidR="004C56EE" w:rsidRPr="006A73FC" w:rsidRDefault="004C56EE" w:rsidP="004C5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80"/>
        <w:jc w:val="center"/>
        <w:rPr>
          <w:rFonts w:ascii="Candara" w:hAnsi="Candara"/>
          <w:b/>
          <w:sz w:val="32"/>
          <w:szCs w:val="32"/>
        </w:rPr>
      </w:pPr>
      <w:r>
        <w:rPr>
          <w:rFonts w:ascii="Candara" w:hAnsi="Candara"/>
          <w:b/>
          <w:sz w:val="32"/>
          <w:szCs w:val="32"/>
        </w:rPr>
        <w:t>Moyens matériels</w:t>
      </w:r>
    </w:p>
    <w:p w:rsidR="004C56EE" w:rsidRPr="00AB20B9" w:rsidRDefault="004C56EE" w:rsidP="004C56EE">
      <w:pPr>
        <w:rPr>
          <w:rFonts w:ascii="Candara" w:hAnsi="Candara"/>
          <w:sz w:val="22"/>
          <w:szCs w:val="22"/>
        </w:rPr>
      </w:pPr>
    </w:p>
    <w:p w:rsidR="004C56EE" w:rsidRPr="00AB20B9" w:rsidRDefault="004C56EE" w:rsidP="004C56EE">
      <w:pPr>
        <w:rPr>
          <w:rFonts w:ascii="Candara" w:hAnsi="Candara"/>
          <w:b/>
          <w:sz w:val="22"/>
          <w:szCs w:val="22"/>
        </w:rPr>
      </w:pPr>
      <w:r w:rsidRPr="00AB20B9">
        <w:rPr>
          <w:rFonts w:ascii="Candara" w:hAnsi="Candara"/>
          <w:b/>
          <w:sz w:val="22"/>
          <w:szCs w:val="22"/>
        </w:rPr>
        <w:t xml:space="preserve">De quels </w:t>
      </w:r>
      <w:r>
        <w:rPr>
          <w:rFonts w:ascii="Candara" w:hAnsi="Candara"/>
          <w:b/>
          <w:sz w:val="22"/>
          <w:szCs w:val="22"/>
        </w:rPr>
        <w:t xml:space="preserve">outils </w:t>
      </w:r>
      <w:r w:rsidRPr="00AB20B9">
        <w:rPr>
          <w:rFonts w:ascii="Candara" w:hAnsi="Candara"/>
          <w:b/>
          <w:sz w:val="22"/>
          <w:szCs w:val="22"/>
        </w:rPr>
        <w:t xml:space="preserve"> disposez-vous pour la mise en œuvre de cette action ?</w:t>
      </w:r>
    </w:p>
    <w:p w:rsidR="004C56EE" w:rsidRDefault="004C56EE" w:rsidP="004C56EE"/>
    <w:tbl>
      <w:tblPr>
        <w:tblStyle w:val="Grilledutableau"/>
        <w:tblW w:w="0" w:type="auto"/>
        <w:tblLook w:val="01E0"/>
      </w:tblPr>
      <w:tblGrid>
        <w:gridCol w:w="3645"/>
        <w:gridCol w:w="2970"/>
        <w:gridCol w:w="1981"/>
        <w:gridCol w:w="1390"/>
      </w:tblGrid>
      <w:tr w:rsidR="004C56EE" w:rsidRPr="00A159E2" w:rsidTr="00B23AE4">
        <w:tc>
          <w:tcPr>
            <w:tcW w:w="10004" w:type="dxa"/>
            <w:gridSpan w:val="4"/>
            <w:shd w:val="clear" w:color="auto" w:fill="DBE5F1" w:themeFill="accent1" w:themeFillTint="33"/>
          </w:tcPr>
          <w:p w:rsidR="004C56EE" w:rsidRPr="00A159E2" w:rsidRDefault="004C56EE" w:rsidP="00B23AE4">
            <w:pPr>
              <w:jc w:val="center"/>
              <w:rPr>
                <w:rFonts w:ascii="Candara" w:hAnsi="Candara"/>
                <w:b/>
                <w:color w:val="333399"/>
              </w:rPr>
            </w:pPr>
            <w:r w:rsidRPr="00A159E2">
              <w:rPr>
                <w:rFonts w:ascii="Candara" w:hAnsi="Candara"/>
                <w:b/>
                <w:color w:val="333399"/>
              </w:rPr>
              <w:t>Outils pédagogiques</w:t>
            </w:r>
          </w:p>
        </w:tc>
      </w:tr>
      <w:tr w:rsidR="004C56EE" w:rsidRPr="00C846D4" w:rsidTr="00B23AE4">
        <w:tc>
          <w:tcPr>
            <w:tcW w:w="3652" w:type="dxa"/>
            <w:shd w:val="clear" w:color="auto" w:fill="DBE5F1" w:themeFill="accent1" w:themeFillTint="33"/>
          </w:tcPr>
          <w:p w:rsidR="004C56EE" w:rsidRPr="00C846D4" w:rsidRDefault="004C56EE" w:rsidP="00B23AE4">
            <w:pPr>
              <w:rPr>
                <w:rFonts w:ascii="Candara" w:hAnsi="Candara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DBE5F1" w:themeFill="accent1" w:themeFillTint="33"/>
          </w:tcPr>
          <w:p w:rsidR="004C56EE" w:rsidRPr="00C846D4" w:rsidRDefault="004C56EE" w:rsidP="00B23AE4">
            <w:pPr>
              <w:rPr>
                <w:rFonts w:ascii="Candara" w:hAnsi="Candara"/>
                <w:b/>
                <w:sz w:val="22"/>
                <w:szCs w:val="22"/>
              </w:rPr>
            </w:pPr>
            <w:r w:rsidRPr="00C846D4">
              <w:rPr>
                <w:rFonts w:ascii="Candara" w:hAnsi="Candara"/>
                <w:b/>
                <w:sz w:val="22"/>
                <w:szCs w:val="22"/>
              </w:rPr>
              <w:t xml:space="preserve">Type 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4C56EE" w:rsidRPr="00C846D4" w:rsidRDefault="004C56EE" w:rsidP="00B23AE4">
            <w:pPr>
              <w:rPr>
                <w:rFonts w:ascii="Candara" w:hAnsi="Candara"/>
                <w:b/>
                <w:sz w:val="22"/>
                <w:szCs w:val="22"/>
              </w:rPr>
            </w:pPr>
            <w:r w:rsidRPr="00C846D4">
              <w:rPr>
                <w:rFonts w:ascii="Candara" w:hAnsi="Candara"/>
                <w:b/>
                <w:sz w:val="22"/>
                <w:szCs w:val="22"/>
              </w:rPr>
              <w:t xml:space="preserve">Référence </w:t>
            </w:r>
          </w:p>
        </w:tc>
        <w:tc>
          <w:tcPr>
            <w:tcW w:w="1391" w:type="dxa"/>
            <w:shd w:val="clear" w:color="auto" w:fill="DBE5F1" w:themeFill="accent1" w:themeFillTint="33"/>
          </w:tcPr>
          <w:p w:rsidR="004C56EE" w:rsidRPr="00C846D4" w:rsidRDefault="004C56EE" w:rsidP="00B23AE4">
            <w:pPr>
              <w:rPr>
                <w:rFonts w:ascii="Candara" w:hAnsi="Candara"/>
                <w:b/>
                <w:sz w:val="22"/>
                <w:szCs w:val="22"/>
              </w:rPr>
            </w:pPr>
            <w:r w:rsidRPr="00C846D4">
              <w:rPr>
                <w:rFonts w:ascii="Candara" w:hAnsi="Candara"/>
                <w:b/>
                <w:sz w:val="22"/>
                <w:szCs w:val="22"/>
              </w:rPr>
              <w:t xml:space="preserve">Nombre </w:t>
            </w:r>
          </w:p>
        </w:tc>
      </w:tr>
      <w:tr w:rsidR="004C56EE" w:rsidRPr="00AB20B9" w:rsidTr="00B23AE4">
        <w:tc>
          <w:tcPr>
            <w:tcW w:w="3652" w:type="dxa"/>
            <w:shd w:val="clear" w:color="auto" w:fill="DBE5F1" w:themeFill="accent1" w:themeFillTint="33"/>
          </w:tcPr>
          <w:p w:rsidR="004C56EE" w:rsidRDefault="004C56EE" w:rsidP="00B23AE4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Phase analyse du parcours</w:t>
            </w:r>
          </w:p>
          <w:p w:rsidR="004C56EE" w:rsidRPr="00AB20B9" w:rsidRDefault="004C56EE" w:rsidP="00B23AE4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977" w:type="dxa"/>
          </w:tcPr>
          <w:p w:rsidR="004C56EE" w:rsidRPr="00AB20B9" w:rsidRDefault="004C56EE" w:rsidP="00B23AE4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984" w:type="dxa"/>
          </w:tcPr>
          <w:p w:rsidR="004C56EE" w:rsidRPr="00AB20B9" w:rsidRDefault="004C56EE" w:rsidP="00B23AE4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391" w:type="dxa"/>
          </w:tcPr>
          <w:p w:rsidR="004C56EE" w:rsidRPr="00AB20B9" w:rsidRDefault="004C56EE" w:rsidP="00B23AE4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4C56EE" w:rsidRPr="00AB20B9" w:rsidTr="00B23AE4">
        <w:tc>
          <w:tcPr>
            <w:tcW w:w="3652" w:type="dxa"/>
            <w:shd w:val="clear" w:color="auto" w:fill="DBE5F1" w:themeFill="accent1" w:themeFillTint="33"/>
          </w:tcPr>
          <w:p w:rsidR="004C56EE" w:rsidRDefault="004C56EE" w:rsidP="00B23AE4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Phase analyse du comportement et des motivations</w:t>
            </w:r>
          </w:p>
          <w:p w:rsidR="004C56EE" w:rsidRPr="00AB20B9" w:rsidRDefault="004C56EE" w:rsidP="00B23AE4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977" w:type="dxa"/>
          </w:tcPr>
          <w:p w:rsidR="004C56EE" w:rsidRPr="00AB20B9" w:rsidRDefault="004C56EE" w:rsidP="00B23AE4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984" w:type="dxa"/>
          </w:tcPr>
          <w:p w:rsidR="004C56EE" w:rsidRPr="00AB20B9" w:rsidRDefault="004C56EE" w:rsidP="00B23AE4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391" w:type="dxa"/>
          </w:tcPr>
          <w:p w:rsidR="004C56EE" w:rsidRPr="00AB20B9" w:rsidRDefault="004C56EE" w:rsidP="00B23AE4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4C56EE" w:rsidRPr="00AB20B9" w:rsidTr="00B23AE4">
        <w:tc>
          <w:tcPr>
            <w:tcW w:w="3652" w:type="dxa"/>
            <w:shd w:val="clear" w:color="auto" w:fill="DBE5F1" w:themeFill="accent1" w:themeFillTint="33"/>
          </w:tcPr>
          <w:p w:rsidR="004C56EE" w:rsidRDefault="004C56EE" w:rsidP="00B23AE4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Phase vérification du projet professionnel</w:t>
            </w:r>
          </w:p>
          <w:p w:rsidR="004C56EE" w:rsidRPr="00AB20B9" w:rsidRDefault="004C56EE" w:rsidP="00B23AE4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977" w:type="dxa"/>
          </w:tcPr>
          <w:p w:rsidR="004C56EE" w:rsidRPr="00AB20B9" w:rsidRDefault="004C56EE" w:rsidP="00B23AE4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984" w:type="dxa"/>
          </w:tcPr>
          <w:p w:rsidR="004C56EE" w:rsidRPr="00AB20B9" w:rsidRDefault="004C56EE" w:rsidP="00B23AE4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391" w:type="dxa"/>
          </w:tcPr>
          <w:p w:rsidR="004C56EE" w:rsidRPr="00AB20B9" w:rsidRDefault="004C56EE" w:rsidP="00B23AE4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4C56EE" w:rsidRPr="00AB20B9" w:rsidTr="00B23AE4">
        <w:tc>
          <w:tcPr>
            <w:tcW w:w="3652" w:type="dxa"/>
            <w:shd w:val="clear" w:color="auto" w:fill="DBE5F1" w:themeFill="accent1" w:themeFillTint="33"/>
          </w:tcPr>
          <w:p w:rsidR="004C56EE" w:rsidRDefault="004C56EE" w:rsidP="00B23AE4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 xml:space="preserve">Evaluation des compétences </w:t>
            </w:r>
          </w:p>
        </w:tc>
        <w:tc>
          <w:tcPr>
            <w:tcW w:w="2977" w:type="dxa"/>
          </w:tcPr>
          <w:p w:rsidR="004C56EE" w:rsidRPr="00AB20B9" w:rsidRDefault="004C56EE" w:rsidP="00B23AE4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984" w:type="dxa"/>
          </w:tcPr>
          <w:p w:rsidR="004C56EE" w:rsidRPr="00AB20B9" w:rsidRDefault="004C56EE" w:rsidP="00B23AE4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391" w:type="dxa"/>
          </w:tcPr>
          <w:p w:rsidR="004C56EE" w:rsidRPr="00AB20B9" w:rsidRDefault="004C56EE" w:rsidP="00B23AE4">
            <w:pPr>
              <w:rPr>
                <w:rFonts w:ascii="Candara" w:hAnsi="Candara"/>
                <w:sz w:val="22"/>
                <w:szCs w:val="22"/>
              </w:rPr>
            </w:pPr>
          </w:p>
        </w:tc>
      </w:tr>
    </w:tbl>
    <w:p w:rsidR="004C56EE" w:rsidRPr="00AB20B9" w:rsidRDefault="004C56EE" w:rsidP="004C56EE">
      <w:pPr>
        <w:rPr>
          <w:rFonts w:ascii="Candara" w:hAnsi="Candara"/>
          <w:sz w:val="22"/>
          <w:szCs w:val="22"/>
        </w:rPr>
      </w:pPr>
    </w:p>
    <w:p w:rsidR="004C56EE" w:rsidRPr="00AB20B9" w:rsidRDefault="004C56EE" w:rsidP="004C56EE">
      <w:pPr>
        <w:rPr>
          <w:rFonts w:ascii="Candara" w:hAnsi="Candara"/>
          <w:sz w:val="22"/>
          <w:szCs w:val="22"/>
        </w:rPr>
      </w:pPr>
    </w:p>
    <w:p w:rsidR="004C56EE" w:rsidRPr="00AB20B9" w:rsidRDefault="004C56EE" w:rsidP="004C56EE">
      <w:pPr>
        <w:shd w:val="clear" w:color="auto" w:fill="000080"/>
        <w:rPr>
          <w:rFonts w:ascii="Candara" w:hAnsi="Candara"/>
          <w:b/>
          <w:color w:val="FFFFFF"/>
          <w:sz w:val="28"/>
          <w:szCs w:val="28"/>
        </w:rPr>
        <w:sectPr w:rsidR="004C56EE" w:rsidRPr="00AB20B9" w:rsidSect="0088063B">
          <w:headerReference w:type="default" r:id="rId12"/>
          <w:footerReference w:type="even" r:id="rId13"/>
          <w:footerReference w:type="default" r:id="rId14"/>
          <w:pgSz w:w="11906" w:h="16838"/>
          <w:pgMar w:top="720" w:right="1416" w:bottom="720" w:left="720" w:header="709" w:footer="709" w:gutter="0"/>
          <w:cols w:space="708"/>
          <w:docGrid w:linePitch="360"/>
        </w:sectPr>
      </w:pPr>
    </w:p>
    <w:p w:rsidR="00871AC1" w:rsidRPr="00AB20B9" w:rsidRDefault="00871AC1">
      <w:pPr>
        <w:rPr>
          <w:rFonts w:ascii="Candara" w:hAnsi="Candara"/>
          <w:sz w:val="22"/>
          <w:szCs w:val="22"/>
        </w:rPr>
      </w:pPr>
    </w:p>
    <w:p w:rsidR="00871AC1" w:rsidRPr="00C66D52" w:rsidRDefault="004C56EE" w:rsidP="00871AC1">
      <w:pPr>
        <w:shd w:val="clear" w:color="auto" w:fill="002060"/>
        <w:rPr>
          <w:rFonts w:ascii="Broadway" w:hAnsi="Broadway"/>
          <w:color w:val="FFFFFF" w:themeColor="background1"/>
        </w:rPr>
      </w:pPr>
      <w:r>
        <w:rPr>
          <w:rFonts w:ascii="Broadway" w:hAnsi="Broadway"/>
          <w:color w:val="FFFFFF" w:themeColor="background1"/>
        </w:rPr>
        <w:t>2</w:t>
      </w:r>
      <w:r w:rsidR="00871AC1">
        <w:rPr>
          <w:rFonts w:ascii="Broadway" w:hAnsi="Broadway"/>
          <w:color w:val="FFFFFF" w:themeColor="background1"/>
        </w:rPr>
        <w:t xml:space="preserve">– Proposition financière </w:t>
      </w:r>
    </w:p>
    <w:p w:rsidR="00E751CB" w:rsidRPr="00AB20B9" w:rsidRDefault="00E751CB">
      <w:pPr>
        <w:rPr>
          <w:rFonts w:ascii="Candara" w:hAnsi="Candara"/>
          <w:sz w:val="22"/>
          <w:szCs w:val="22"/>
        </w:rPr>
      </w:pPr>
    </w:p>
    <w:p w:rsidR="00A86CD9" w:rsidRPr="00AB20B9" w:rsidRDefault="00A86CD9" w:rsidP="00A86CD9">
      <w:pPr>
        <w:jc w:val="center"/>
        <w:rPr>
          <w:rFonts w:ascii="Candara" w:hAnsi="Candara"/>
          <w:b/>
          <w:sz w:val="32"/>
          <w:szCs w:val="32"/>
        </w:rPr>
      </w:pPr>
    </w:p>
    <w:p w:rsidR="00A86CD9" w:rsidRPr="00AB20B9" w:rsidRDefault="009A022D" w:rsidP="00E751CB">
      <w:pPr>
        <w:rPr>
          <w:rFonts w:ascii="Candara" w:hAnsi="Candara"/>
          <w:b/>
          <w:i/>
          <w:sz w:val="20"/>
          <w:szCs w:val="20"/>
        </w:rPr>
      </w:pPr>
      <w:r w:rsidRPr="00AB20B9">
        <w:rPr>
          <w:rFonts w:ascii="Candara" w:hAnsi="Candara"/>
          <w:b/>
          <w:i/>
          <w:sz w:val="20"/>
          <w:szCs w:val="20"/>
        </w:rPr>
        <w:t>Cette partie est la proposition financière. Elle doit être remplie par le candidat titulaire ou</w:t>
      </w:r>
      <w:r w:rsidR="00B3041F">
        <w:rPr>
          <w:rFonts w:ascii="Candara" w:hAnsi="Candara"/>
          <w:b/>
          <w:i/>
          <w:sz w:val="20"/>
          <w:szCs w:val="20"/>
        </w:rPr>
        <w:t xml:space="preserve"> mandataire</w:t>
      </w:r>
      <w:r w:rsidRPr="00AB20B9">
        <w:rPr>
          <w:rFonts w:ascii="Candara" w:hAnsi="Candara"/>
          <w:b/>
          <w:i/>
          <w:sz w:val="20"/>
          <w:szCs w:val="20"/>
        </w:rPr>
        <w:t>.</w:t>
      </w:r>
    </w:p>
    <w:p w:rsidR="009A022D" w:rsidRPr="00AB20B9" w:rsidRDefault="009A022D" w:rsidP="00E751CB">
      <w:pPr>
        <w:rPr>
          <w:rFonts w:ascii="Candara" w:hAnsi="Candara"/>
          <w:b/>
          <w:i/>
          <w:sz w:val="20"/>
          <w:szCs w:val="20"/>
        </w:rPr>
      </w:pPr>
      <w:r w:rsidRPr="00AB20B9">
        <w:rPr>
          <w:rFonts w:ascii="Candara" w:hAnsi="Candara"/>
          <w:b/>
          <w:i/>
          <w:sz w:val="20"/>
          <w:szCs w:val="20"/>
        </w:rPr>
        <w:t>Elle sera dûment signée par la personne habilitée à engager le titulaire ou le mandataire.</w:t>
      </w:r>
    </w:p>
    <w:p w:rsidR="009A022D" w:rsidRPr="00AB20B9" w:rsidRDefault="009A022D" w:rsidP="00E751CB">
      <w:pPr>
        <w:rPr>
          <w:rFonts w:ascii="Candara" w:hAnsi="Candara"/>
          <w:b/>
          <w:sz w:val="20"/>
          <w:szCs w:val="20"/>
        </w:rPr>
      </w:pPr>
    </w:p>
    <w:p w:rsidR="009A022D" w:rsidRPr="00AB20B9" w:rsidRDefault="009A022D" w:rsidP="00E751CB">
      <w:pPr>
        <w:rPr>
          <w:rFonts w:ascii="Candara" w:hAnsi="Candara"/>
          <w:b/>
          <w:sz w:val="20"/>
          <w:szCs w:val="20"/>
        </w:rPr>
      </w:pPr>
    </w:p>
    <w:p w:rsidR="00A86CD9" w:rsidRPr="00AB20B9" w:rsidRDefault="00A86CD9" w:rsidP="00A86CD9">
      <w:pPr>
        <w:jc w:val="center"/>
        <w:rPr>
          <w:rFonts w:ascii="Candara" w:hAnsi="Candara"/>
        </w:rPr>
      </w:pPr>
      <w:r w:rsidRPr="00AB20B9">
        <w:rPr>
          <w:rFonts w:ascii="Candara" w:hAnsi="Candara"/>
        </w:rPr>
        <w:t>Nom complet de l’organisme</w:t>
      </w:r>
      <w:r w:rsidR="001C4109" w:rsidRPr="00AB20B9">
        <w:rPr>
          <w:rFonts w:ascii="Candara" w:hAnsi="Candara"/>
        </w:rPr>
        <w:t> :</w:t>
      </w:r>
    </w:p>
    <w:p w:rsidR="001C4109" w:rsidRPr="00AB20B9" w:rsidRDefault="001C4109" w:rsidP="00A86CD9">
      <w:pPr>
        <w:jc w:val="center"/>
        <w:rPr>
          <w:rFonts w:ascii="Candara" w:hAnsi="Candara"/>
        </w:rPr>
      </w:pPr>
    </w:p>
    <w:p w:rsidR="009A022D" w:rsidRPr="00AB20B9" w:rsidRDefault="001C4109" w:rsidP="00A86CD9">
      <w:pPr>
        <w:jc w:val="center"/>
        <w:rPr>
          <w:rFonts w:ascii="Candara" w:hAnsi="Candara"/>
        </w:rPr>
      </w:pPr>
      <w:r w:rsidRPr="00AB20B9">
        <w:rPr>
          <w:rFonts w:ascii="Candara" w:hAnsi="Candara"/>
        </w:rPr>
        <w:t>…………………………………………………</w:t>
      </w:r>
      <w:r w:rsidR="0088063B">
        <w:rPr>
          <w:rFonts w:ascii="Candara" w:hAnsi="Candara"/>
        </w:rPr>
        <w:t>…………………………………………………………</w:t>
      </w:r>
    </w:p>
    <w:p w:rsidR="00E751CB" w:rsidRPr="00AB20B9" w:rsidRDefault="00E751CB" w:rsidP="00A86CD9">
      <w:pPr>
        <w:jc w:val="center"/>
        <w:rPr>
          <w:rFonts w:ascii="Candara" w:hAnsi="Candara"/>
        </w:rPr>
      </w:pPr>
    </w:p>
    <w:p w:rsidR="001C4109" w:rsidRPr="00AB20B9" w:rsidRDefault="004C56EE" w:rsidP="00A86CD9">
      <w:pPr>
        <w:jc w:val="center"/>
        <w:rPr>
          <w:rFonts w:ascii="Candara" w:hAnsi="Candara"/>
          <w:sz w:val="28"/>
          <w:szCs w:val="28"/>
          <w:u w:val="single"/>
        </w:rPr>
      </w:pPr>
      <w:r>
        <w:rPr>
          <w:rFonts w:ascii="Candara" w:hAnsi="Candara"/>
          <w:sz w:val="28"/>
          <w:szCs w:val="28"/>
          <w:u w:val="single"/>
        </w:rPr>
        <w:t>Fait la proposition financière</w:t>
      </w:r>
      <w:r w:rsidR="001C4109" w:rsidRPr="00AB20B9">
        <w:rPr>
          <w:rFonts w:ascii="Candara" w:hAnsi="Candara"/>
          <w:sz w:val="28"/>
          <w:szCs w:val="28"/>
          <w:u w:val="single"/>
        </w:rPr>
        <w:t xml:space="preserve"> suivante :</w:t>
      </w:r>
    </w:p>
    <w:p w:rsidR="00E751CB" w:rsidRPr="00AB20B9" w:rsidRDefault="00E751CB" w:rsidP="00A86CD9">
      <w:pPr>
        <w:jc w:val="center"/>
        <w:rPr>
          <w:rFonts w:ascii="Candara" w:hAnsi="Candara"/>
        </w:rPr>
      </w:pPr>
    </w:p>
    <w:p w:rsidR="001C4109" w:rsidRPr="00AB20B9" w:rsidRDefault="001C4109" w:rsidP="001C4109">
      <w:pPr>
        <w:rPr>
          <w:rFonts w:ascii="Candara" w:hAnsi="Candara"/>
        </w:rPr>
      </w:pPr>
    </w:p>
    <w:p w:rsidR="001C4109" w:rsidRPr="00AB20B9" w:rsidRDefault="0088063B" w:rsidP="001C4109">
      <w:pPr>
        <w:numPr>
          <w:ilvl w:val="0"/>
          <w:numId w:val="3"/>
        </w:numPr>
        <w:rPr>
          <w:rFonts w:ascii="Candara" w:hAnsi="Candara"/>
        </w:rPr>
      </w:pPr>
      <w:r>
        <w:rPr>
          <w:rFonts w:ascii="Candara" w:hAnsi="Candara"/>
        </w:rPr>
        <w:t xml:space="preserve">Somme en </w:t>
      </w:r>
      <w:r w:rsidR="001C4109" w:rsidRPr="00AB20B9">
        <w:rPr>
          <w:rFonts w:ascii="Candara" w:hAnsi="Candara"/>
        </w:rPr>
        <w:t>chiffres :</w:t>
      </w:r>
      <w:r>
        <w:rPr>
          <w:rFonts w:ascii="Candara" w:hAnsi="Candara"/>
        </w:rPr>
        <w:t xml:space="preserve"> …………………………………………………………</w:t>
      </w:r>
    </w:p>
    <w:p w:rsidR="001C4109" w:rsidRPr="00AB20B9" w:rsidRDefault="001C4109" w:rsidP="001C4109">
      <w:pPr>
        <w:ind w:left="360"/>
        <w:rPr>
          <w:rFonts w:ascii="Candara" w:hAnsi="Candara"/>
        </w:rPr>
      </w:pPr>
    </w:p>
    <w:p w:rsidR="001C4109" w:rsidRPr="00AB20B9" w:rsidRDefault="001C4109" w:rsidP="001C4109">
      <w:pPr>
        <w:ind w:left="360"/>
        <w:rPr>
          <w:rFonts w:ascii="Candara" w:hAnsi="Candara"/>
        </w:rPr>
      </w:pPr>
    </w:p>
    <w:p w:rsidR="001C4109" w:rsidRPr="00AB20B9" w:rsidRDefault="001C4109" w:rsidP="001C4109">
      <w:pPr>
        <w:numPr>
          <w:ilvl w:val="0"/>
          <w:numId w:val="3"/>
        </w:numPr>
        <w:rPr>
          <w:rFonts w:ascii="Candara" w:hAnsi="Candara"/>
        </w:rPr>
      </w:pPr>
      <w:r w:rsidRPr="00AB20B9">
        <w:rPr>
          <w:rFonts w:ascii="Candara" w:hAnsi="Candara"/>
        </w:rPr>
        <w:t>Somme en lettres</w:t>
      </w:r>
      <w:r w:rsidR="0088063B">
        <w:rPr>
          <w:rFonts w:ascii="Candara" w:hAnsi="Candara"/>
        </w:rPr>
        <w:t xml:space="preserve"> </w:t>
      </w:r>
      <w:r w:rsidRPr="00AB20B9">
        <w:rPr>
          <w:rFonts w:ascii="Candara" w:hAnsi="Candara"/>
        </w:rPr>
        <w:t>:………</w:t>
      </w:r>
      <w:r w:rsidR="0088063B">
        <w:rPr>
          <w:rFonts w:ascii="Candara" w:hAnsi="Candara"/>
        </w:rPr>
        <w:t>……………………………………………………</w:t>
      </w:r>
    </w:p>
    <w:p w:rsidR="001C4109" w:rsidRPr="00AB20B9" w:rsidRDefault="001C4109" w:rsidP="001C4109">
      <w:pPr>
        <w:rPr>
          <w:rFonts w:ascii="Candara" w:hAnsi="Candara"/>
        </w:rPr>
      </w:pPr>
    </w:p>
    <w:p w:rsidR="001C4109" w:rsidRPr="00AB20B9" w:rsidRDefault="001C4109" w:rsidP="001C4109">
      <w:pPr>
        <w:rPr>
          <w:rFonts w:ascii="Candara" w:hAnsi="Candara"/>
        </w:rPr>
      </w:pPr>
    </w:p>
    <w:p w:rsidR="001C4109" w:rsidRPr="00AB20B9" w:rsidRDefault="001C4109" w:rsidP="001C4109">
      <w:pPr>
        <w:rPr>
          <w:rFonts w:ascii="Candara" w:hAnsi="Candara"/>
        </w:rPr>
      </w:pPr>
    </w:p>
    <w:p w:rsidR="001C4109" w:rsidRPr="00AB20B9" w:rsidRDefault="00B3041F" w:rsidP="001C4109">
      <w:pPr>
        <w:rPr>
          <w:rFonts w:ascii="Candara" w:hAnsi="Candara"/>
        </w:rPr>
      </w:pPr>
      <w:r>
        <w:rPr>
          <w:rFonts w:ascii="Candara" w:hAnsi="Candara"/>
        </w:rPr>
        <w:t>En conformité avec l’annexe financière présentée page suivante.</w:t>
      </w:r>
    </w:p>
    <w:p w:rsidR="00A86CD9" w:rsidRPr="00AB20B9" w:rsidRDefault="00A86CD9" w:rsidP="00A86CD9">
      <w:pPr>
        <w:jc w:val="center"/>
        <w:rPr>
          <w:rFonts w:ascii="Candara" w:hAnsi="Candara"/>
          <w:b/>
          <w:sz w:val="32"/>
          <w:szCs w:val="32"/>
        </w:rPr>
      </w:pPr>
    </w:p>
    <w:p w:rsidR="00A86CD9" w:rsidRPr="00AB20B9" w:rsidRDefault="00A86CD9" w:rsidP="00A86CD9">
      <w:pPr>
        <w:jc w:val="center"/>
        <w:rPr>
          <w:rFonts w:ascii="Candara" w:hAnsi="Candara"/>
          <w:b/>
          <w:sz w:val="32"/>
          <w:szCs w:val="32"/>
        </w:rPr>
      </w:pPr>
    </w:p>
    <w:p w:rsidR="00A86CD9" w:rsidRPr="00AB20B9" w:rsidRDefault="00A86CD9" w:rsidP="00A86CD9">
      <w:pPr>
        <w:jc w:val="center"/>
        <w:rPr>
          <w:rFonts w:ascii="Candara" w:hAnsi="Candara"/>
          <w:b/>
          <w:sz w:val="32"/>
          <w:szCs w:val="32"/>
        </w:rPr>
      </w:pPr>
    </w:p>
    <w:p w:rsidR="00A86CD9" w:rsidRPr="00AB20B9" w:rsidRDefault="00A86CD9" w:rsidP="00A86CD9">
      <w:pPr>
        <w:jc w:val="center"/>
        <w:rPr>
          <w:rFonts w:ascii="Candara" w:hAnsi="Candara"/>
          <w:b/>
          <w:sz w:val="32"/>
          <w:szCs w:val="32"/>
        </w:rPr>
      </w:pPr>
    </w:p>
    <w:p w:rsidR="00A86CD9" w:rsidRPr="00AB20B9" w:rsidRDefault="00A86CD9" w:rsidP="00A86CD9">
      <w:pPr>
        <w:jc w:val="center"/>
        <w:rPr>
          <w:rFonts w:ascii="Candara" w:hAnsi="Candara"/>
          <w:b/>
          <w:sz w:val="32"/>
          <w:szCs w:val="32"/>
        </w:rPr>
      </w:pPr>
    </w:p>
    <w:p w:rsidR="00A86CD9" w:rsidRPr="00AB20B9" w:rsidRDefault="00A86CD9" w:rsidP="00A86CD9">
      <w:pPr>
        <w:jc w:val="center"/>
        <w:rPr>
          <w:rFonts w:ascii="Candara" w:hAnsi="Candara"/>
          <w:b/>
          <w:sz w:val="32"/>
          <w:szCs w:val="32"/>
        </w:rPr>
      </w:pPr>
    </w:p>
    <w:p w:rsidR="00A86CD9" w:rsidRPr="00AB20B9" w:rsidRDefault="00A86CD9" w:rsidP="00A86CD9">
      <w:pPr>
        <w:jc w:val="center"/>
        <w:rPr>
          <w:rFonts w:ascii="Candara" w:hAnsi="Candara"/>
          <w:b/>
          <w:sz w:val="32"/>
          <w:szCs w:val="32"/>
        </w:rPr>
      </w:pPr>
    </w:p>
    <w:p w:rsidR="00A86CD9" w:rsidRPr="00AB20B9" w:rsidRDefault="00A86CD9" w:rsidP="00A86CD9">
      <w:pPr>
        <w:jc w:val="center"/>
        <w:rPr>
          <w:rFonts w:ascii="Candara" w:hAnsi="Candara"/>
          <w:b/>
          <w:sz w:val="32"/>
          <w:szCs w:val="32"/>
        </w:rPr>
      </w:pPr>
    </w:p>
    <w:p w:rsidR="00A86CD9" w:rsidRPr="00AB20B9" w:rsidRDefault="00A86CD9" w:rsidP="00A86CD9">
      <w:pPr>
        <w:jc w:val="center"/>
        <w:rPr>
          <w:rFonts w:ascii="Candara" w:hAnsi="Candara"/>
          <w:b/>
          <w:sz w:val="32"/>
          <w:szCs w:val="32"/>
        </w:rPr>
      </w:pPr>
    </w:p>
    <w:p w:rsidR="00A86CD9" w:rsidRDefault="00A86CD9" w:rsidP="00A86CD9">
      <w:pPr>
        <w:jc w:val="center"/>
        <w:rPr>
          <w:rFonts w:ascii="Candara" w:hAnsi="Candara"/>
          <w:b/>
          <w:sz w:val="32"/>
          <w:szCs w:val="32"/>
        </w:rPr>
      </w:pPr>
    </w:p>
    <w:p w:rsidR="0088063B" w:rsidRDefault="0088063B" w:rsidP="00A86CD9">
      <w:pPr>
        <w:jc w:val="center"/>
        <w:rPr>
          <w:rFonts w:ascii="Candara" w:hAnsi="Candara"/>
          <w:b/>
          <w:sz w:val="32"/>
          <w:szCs w:val="32"/>
        </w:rPr>
      </w:pPr>
    </w:p>
    <w:p w:rsidR="0088063B" w:rsidRDefault="0088063B" w:rsidP="00A86CD9">
      <w:pPr>
        <w:jc w:val="center"/>
        <w:rPr>
          <w:rFonts w:ascii="Candara" w:hAnsi="Candara"/>
          <w:b/>
          <w:sz w:val="32"/>
          <w:szCs w:val="32"/>
        </w:rPr>
      </w:pPr>
    </w:p>
    <w:p w:rsidR="0088063B" w:rsidRDefault="0088063B" w:rsidP="00A86CD9">
      <w:pPr>
        <w:jc w:val="center"/>
        <w:rPr>
          <w:rFonts w:ascii="Candara" w:hAnsi="Candara"/>
          <w:b/>
          <w:sz w:val="32"/>
          <w:szCs w:val="32"/>
        </w:rPr>
      </w:pPr>
    </w:p>
    <w:p w:rsidR="0088063B" w:rsidRDefault="0088063B" w:rsidP="00A86CD9">
      <w:pPr>
        <w:jc w:val="center"/>
        <w:rPr>
          <w:rFonts w:ascii="Candara" w:hAnsi="Candara"/>
          <w:b/>
          <w:sz w:val="32"/>
          <w:szCs w:val="32"/>
        </w:rPr>
      </w:pPr>
    </w:p>
    <w:p w:rsidR="0088063B" w:rsidRDefault="0088063B" w:rsidP="00A86CD9">
      <w:pPr>
        <w:jc w:val="center"/>
        <w:rPr>
          <w:rFonts w:ascii="Candara" w:hAnsi="Candara"/>
          <w:b/>
          <w:sz w:val="32"/>
          <w:szCs w:val="32"/>
        </w:rPr>
      </w:pPr>
    </w:p>
    <w:p w:rsidR="0088063B" w:rsidRDefault="0088063B" w:rsidP="00A86CD9">
      <w:pPr>
        <w:jc w:val="center"/>
        <w:rPr>
          <w:rFonts w:ascii="Candara" w:hAnsi="Candara"/>
          <w:b/>
          <w:sz w:val="32"/>
          <w:szCs w:val="32"/>
        </w:rPr>
      </w:pPr>
    </w:p>
    <w:p w:rsidR="0088063B" w:rsidRDefault="0088063B" w:rsidP="00A86CD9">
      <w:pPr>
        <w:jc w:val="center"/>
        <w:rPr>
          <w:rFonts w:ascii="Candara" w:hAnsi="Candara"/>
          <w:b/>
          <w:sz w:val="32"/>
          <w:szCs w:val="32"/>
        </w:rPr>
      </w:pPr>
    </w:p>
    <w:p w:rsidR="0088063B" w:rsidRDefault="0088063B" w:rsidP="00A86CD9">
      <w:pPr>
        <w:jc w:val="center"/>
        <w:rPr>
          <w:rFonts w:ascii="Candara" w:hAnsi="Candara"/>
          <w:b/>
          <w:sz w:val="32"/>
          <w:szCs w:val="32"/>
        </w:rPr>
      </w:pPr>
    </w:p>
    <w:p w:rsidR="0088063B" w:rsidRDefault="0088063B" w:rsidP="00A86CD9">
      <w:pPr>
        <w:jc w:val="center"/>
        <w:rPr>
          <w:rFonts w:ascii="Candara" w:hAnsi="Candara"/>
          <w:b/>
          <w:sz w:val="32"/>
          <w:szCs w:val="32"/>
        </w:rPr>
      </w:pPr>
    </w:p>
    <w:p w:rsidR="0088063B" w:rsidRDefault="0088063B" w:rsidP="00A86CD9">
      <w:pPr>
        <w:jc w:val="center"/>
        <w:rPr>
          <w:rFonts w:ascii="Candara" w:hAnsi="Candara"/>
          <w:b/>
          <w:sz w:val="32"/>
          <w:szCs w:val="32"/>
        </w:rPr>
      </w:pPr>
    </w:p>
    <w:p w:rsidR="00F32FDB" w:rsidRDefault="00F32FDB" w:rsidP="00A86CD9">
      <w:pPr>
        <w:jc w:val="center"/>
        <w:rPr>
          <w:rFonts w:ascii="Candara" w:hAnsi="Candara"/>
          <w:b/>
          <w:sz w:val="32"/>
          <w:szCs w:val="32"/>
        </w:rPr>
      </w:pPr>
    </w:p>
    <w:p w:rsidR="0088063B" w:rsidRDefault="0088063B" w:rsidP="00A86CD9">
      <w:pPr>
        <w:jc w:val="center"/>
        <w:rPr>
          <w:rFonts w:ascii="Candara" w:hAnsi="Candara"/>
          <w:b/>
          <w:sz w:val="10"/>
          <w:szCs w:val="10"/>
        </w:rPr>
      </w:pPr>
    </w:p>
    <w:p w:rsidR="00F32FDB" w:rsidRPr="0088063B" w:rsidRDefault="00F32FDB" w:rsidP="00A86CD9">
      <w:pPr>
        <w:jc w:val="center"/>
        <w:rPr>
          <w:rFonts w:ascii="Candara" w:hAnsi="Candara"/>
          <w:b/>
          <w:sz w:val="10"/>
          <w:szCs w:val="10"/>
        </w:rPr>
      </w:pPr>
    </w:p>
    <w:tbl>
      <w:tblPr>
        <w:tblStyle w:val="Grilledutableau"/>
        <w:tblW w:w="0" w:type="auto"/>
        <w:tblLook w:val="01E0"/>
      </w:tblPr>
      <w:tblGrid>
        <w:gridCol w:w="7128"/>
        <w:gridCol w:w="2700"/>
      </w:tblGrid>
      <w:tr w:rsidR="002232CF" w:rsidRPr="00AB20B9" w:rsidTr="00FB7EA9">
        <w:tc>
          <w:tcPr>
            <w:tcW w:w="9828" w:type="dxa"/>
            <w:gridSpan w:val="2"/>
            <w:tcBorders>
              <w:bottom w:val="single" w:sz="4" w:space="0" w:color="auto"/>
            </w:tcBorders>
            <w:shd w:val="clear" w:color="auto" w:fill="000080"/>
          </w:tcPr>
          <w:p w:rsidR="0088063B" w:rsidRPr="0088063B" w:rsidRDefault="0088063B" w:rsidP="0088063B">
            <w:pPr>
              <w:ind w:firstLine="708"/>
              <w:rPr>
                <w:rFonts w:ascii="Candara" w:hAnsi="Candara"/>
                <w:b/>
                <w:sz w:val="10"/>
                <w:szCs w:val="10"/>
              </w:rPr>
            </w:pPr>
          </w:p>
          <w:p w:rsidR="00C066B6" w:rsidRPr="00AB20B9" w:rsidRDefault="002232CF" w:rsidP="00E41B6A">
            <w:pPr>
              <w:jc w:val="center"/>
              <w:rPr>
                <w:rFonts w:ascii="Candara" w:hAnsi="Candara"/>
                <w:b/>
                <w:sz w:val="32"/>
                <w:szCs w:val="32"/>
              </w:rPr>
            </w:pPr>
            <w:r w:rsidRPr="00AB20B9">
              <w:rPr>
                <w:rFonts w:ascii="Candara" w:hAnsi="Candara"/>
                <w:b/>
                <w:sz w:val="32"/>
                <w:szCs w:val="32"/>
              </w:rPr>
              <w:t>ANNEXE FINANCIERE</w:t>
            </w:r>
            <w:r w:rsidR="00E41B6A" w:rsidRPr="00AB20B9">
              <w:rPr>
                <w:rFonts w:ascii="Candara" w:hAnsi="Candara"/>
                <w:b/>
                <w:sz w:val="32"/>
                <w:szCs w:val="32"/>
              </w:rPr>
              <w:t> : BUDGET PREVISONNEL DE L’ACTION</w:t>
            </w:r>
          </w:p>
        </w:tc>
      </w:tr>
      <w:tr w:rsidR="00B676AF" w:rsidRPr="00AB20B9" w:rsidTr="00E41B6A">
        <w:tc>
          <w:tcPr>
            <w:tcW w:w="7128" w:type="dxa"/>
            <w:tcBorders>
              <w:bottom w:val="single" w:sz="4" w:space="0" w:color="auto"/>
            </w:tcBorders>
            <w:shd w:val="clear" w:color="auto" w:fill="F3F3F3"/>
          </w:tcPr>
          <w:p w:rsidR="00B676AF" w:rsidRPr="00493517" w:rsidRDefault="00B676AF" w:rsidP="002232CF">
            <w:pPr>
              <w:rPr>
                <w:rFonts w:ascii="Candara" w:hAnsi="Candara"/>
                <w:b/>
                <w:sz w:val="22"/>
                <w:szCs w:val="22"/>
              </w:rPr>
            </w:pPr>
            <w:r w:rsidRPr="00493517">
              <w:rPr>
                <w:rFonts w:ascii="Candara" w:hAnsi="Candara"/>
                <w:b/>
                <w:sz w:val="22"/>
                <w:szCs w:val="22"/>
              </w:rPr>
              <w:t>Titre de l’action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F3F3F3"/>
          </w:tcPr>
          <w:p w:rsidR="00B676AF" w:rsidRPr="00AB20B9" w:rsidRDefault="00B676AF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B676AF" w:rsidRPr="00AB20B9" w:rsidTr="009F7401">
        <w:tc>
          <w:tcPr>
            <w:tcW w:w="7128" w:type="dxa"/>
            <w:tcBorders>
              <w:bottom w:val="single" w:sz="4" w:space="0" w:color="auto"/>
            </w:tcBorders>
            <w:shd w:val="clear" w:color="auto" w:fill="FFFFE5"/>
          </w:tcPr>
          <w:p w:rsidR="00B676AF" w:rsidRPr="00493517" w:rsidRDefault="00B676AF" w:rsidP="002232CF">
            <w:pPr>
              <w:rPr>
                <w:rFonts w:ascii="Candara" w:hAnsi="Candara"/>
                <w:b/>
                <w:sz w:val="20"/>
                <w:szCs w:val="20"/>
              </w:rPr>
            </w:pPr>
            <w:r w:rsidRPr="00493517">
              <w:rPr>
                <w:rFonts w:ascii="Candara" w:hAnsi="Candara"/>
                <w:b/>
                <w:sz w:val="20"/>
                <w:szCs w:val="20"/>
              </w:rPr>
              <w:t xml:space="preserve">I. </w:t>
            </w:r>
            <w:r w:rsidR="007E5C1A" w:rsidRPr="00493517">
              <w:rPr>
                <w:rFonts w:ascii="Candara" w:hAnsi="Candara"/>
                <w:b/>
                <w:sz w:val="22"/>
                <w:szCs w:val="22"/>
              </w:rPr>
              <w:t>CHARGES DIRECTES AFFECTEES A L’ACTION - TOTAL</w:t>
            </w:r>
            <w:r w:rsidR="00F31253" w:rsidRPr="00493517">
              <w:rPr>
                <w:rFonts w:ascii="Candara" w:hAnsi="Candara"/>
                <w:b/>
                <w:sz w:val="20"/>
                <w:szCs w:val="20"/>
              </w:rPr>
              <w:t>-&gt;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FFFFE5"/>
          </w:tcPr>
          <w:p w:rsidR="00B676AF" w:rsidRPr="00AB20B9" w:rsidRDefault="00B676AF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2232CF" w:rsidRPr="00AB20B9" w:rsidTr="009F7401">
        <w:tc>
          <w:tcPr>
            <w:tcW w:w="7128" w:type="dxa"/>
            <w:shd w:val="clear" w:color="auto" w:fill="auto"/>
          </w:tcPr>
          <w:p w:rsidR="002232CF" w:rsidRPr="00493517" w:rsidRDefault="00B676AF">
            <w:pPr>
              <w:rPr>
                <w:rFonts w:ascii="Candara" w:hAnsi="Candara"/>
                <w:b/>
                <w:sz w:val="22"/>
                <w:szCs w:val="22"/>
              </w:rPr>
            </w:pPr>
            <w:r w:rsidRPr="00493517">
              <w:rPr>
                <w:rFonts w:ascii="Candara" w:hAnsi="Candara"/>
                <w:b/>
                <w:sz w:val="22"/>
                <w:szCs w:val="22"/>
              </w:rPr>
              <w:t>60</w:t>
            </w:r>
            <w:r w:rsidR="007E58AE" w:rsidRPr="00493517">
              <w:rPr>
                <w:rFonts w:ascii="Candara" w:hAnsi="Candara"/>
                <w:b/>
                <w:sz w:val="22"/>
                <w:szCs w:val="22"/>
              </w:rPr>
              <w:t xml:space="preserve"> - </w:t>
            </w:r>
            <w:r w:rsidRPr="00493517">
              <w:rPr>
                <w:rFonts w:ascii="Candara" w:hAnsi="Candara"/>
                <w:b/>
                <w:sz w:val="22"/>
                <w:szCs w:val="22"/>
              </w:rPr>
              <w:t>Achat</w:t>
            </w:r>
            <w:r w:rsidR="002232CF" w:rsidRPr="00493517">
              <w:rPr>
                <w:rFonts w:ascii="Candara" w:hAnsi="Candar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2232CF" w:rsidRPr="00AB20B9" w:rsidRDefault="002232CF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B676AF" w:rsidRPr="00AB20B9" w:rsidTr="00FB7EA9">
        <w:tc>
          <w:tcPr>
            <w:tcW w:w="7128" w:type="dxa"/>
          </w:tcPr>
          <w:p w:rsidR="00B676AF" w:rsidRPr="00493517" w:rsidRDefault="00B676AF" w:rsidP="002232CF">
            <w:pPr>
              <w:rPr>
                <w:rFonts w:ascii="Candara" w:hAnsi="Candara"/>
                <w:sz w:val="20"/>
                <w:szCs w:val="20"/>
              </w:rPr>
            </w:pPr>
            <w:r w:rsidRPr="00493517">
              <w:rPr>
                <w:rFonts w:ascii="Candara" w:hAnsi="Candara"/>
                <w:sz w:val="20"/>
                <w:szCs w:val="20"/>
              </w:rPr>
              <w:sym w:font="Wingdings 2" w:char="F0A0"/>
            </w:r>
            <w:r w:rsidRPr="00493517">
              <w:rPr>
                <w:rFonts w:ascii="Candara" w:hAnsi="Candara"/>
                <w:sz w:val="20"/>
                <w:szCs w:val="20"/>
              </w:rPr>
              <w:t>Prestations de services (A préciser)</w:t>
            </w:r>
          </w:p>
        </w:tc>
        <w:tc>
          <w:tcPr>
            <w:tcW w:w="2700" w:type="dxa"/>
          </w:tcPr>
          <w:p w:rsidR="00B676AF" w:rsidRPr="00AB20B9" w:rsidRDefault="00B676AF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B676AF" w:rsidRPr="00AB20B9" w:rsidTr="00FB7EA9">
        <w:tc>
          <w:tcPr>
            <w:tcW w:w="7128" w:type="dxa"/>
          </w:tcPr>
          <w:p w:rsidR="00B676AF" w:rsidRPr="00493517" w:rsidRDefault="00B676AF" w:rsidP="002232CF">
            <w:pPr>
              <w:rPr>
                <w:rFonts w:ascii="Candara" w:hAnsi="Candara"/>
                <w:sz w:val="20"/>
                <w:szCs w:val="20"/>
              </w:rPr>
            </w:pPr>
            <w:r w:rsidRPr="00493517">
              <w:rPr>
                <w:rFonts w:ascii="Candara" w:hAnsi="Candara"/>
                <w:sz w:val="20"/>
                <w:szCs w:val="20"/>
              </w:rPr>
              <w:sym w:font="Wingdings 2" w:char="F0A0"/>
            </w:r>
            <w:r w:rsidRPr="00493517">
              <w:rPr>
                <w:rFonts w:ascii="Candara" w:hAnsi="Candara"/>
                <w:sz w:val="20"/>
                <w:szCs w:val="20"/>
              </w:rPr>
              <w:t>Achat matières et fournitures</w:t>
            </w:r>
          </w:p>
        </w:tc>
        <w:tc>
          <w:tcPr>
            <w:tcW w:w="2700" w:type="dxa"/>
          </w:tcPr>
          <w:p w:rsidR="00B676AF" w:rsidRPr="00AB20B9" w:rsidRDefault="00B676AF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B676AF" w:rsidRPr="00AB20B9" w:rsidTr="00FB7EA9">
        <w:tc>
          <w:tcPr>
            <w:tcW w:w="7128" w:type="dxa"/>
          </w:tcPr>
          <w:p w:rsidR="00B676AF" w:rsidRPr="00493517" w:rsidRDefault="00B676AF" w:rsidP="002232CF">
            <w:pPr>
              <w:rPr>
                <w:rFonts w:ascii="Candara" w:hAnsi="Candara"/>
                <w:sz w:val="20"/>
                <w:szCs w:val="20"/>
              </w:rPr>
            </w:pPr>
            <w:r w:rsidRPr="00493517">
              <w:rPr>
                <w:rFonts w:ascii="Candara" w:hAnsi="Candara"/>
                <w:sz w:val="20"/>
                <w:szCs w:val="20"/>
              </w:rPr>
              <w:sym w:font="Wingdings 2" w:char="F0A0"/>
            </w:r>
            <w:r w:rsidRPr="00493517">
              <w:rPr>
                <w:rFonts w:ascii="Candara" w:hAnsi="Candara"/>
                <w:sz w:val="20"/>
                <w:szCs w:val="20"/>
              </w:rPr>
              <w:t>Autres fournitures</w:t>
            </w:r>
          </w:p>
        </w:tc>
        <w:tc>
          <w:tcPr>
            <w:tcW w:w="2700" w:type="dxa"/>
          </w:tcPr>
          <w:p w:rsidR="00B676AF" w:rsidRPr="00AB20B9" w:rsidRDefault="00B676AF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E41B6A" w:rsidRPr="00AB20B9" w:rsidTr="00FB7EA9">
        <w:tc>
          <w:tcPr>
            <w:tcW w:w="7128" w:type="dxa"/>
          </w:tcPr>
          <w:p w:rsidR="00E41B6A" w:rsidRPr="00493517" w:rsidRDefault="00E41B6A" w:rsidP="002232CF">
            <w:pPr>
              <w:rPr>
                <w:rFonts w:ascii="Candara" w:hAnsi="Candara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E41B6A" w:rsidRPr="00AB20B9" w:rsidRDefault="00E41B6A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B676AF" w:rsidRPr="00AB20B9" w:rsidTr="00FB7EA9">
        <w:tc>
          <w:tcPr>
            <w:tcW w:w="7128" w:type="dxa"/>
          </w:tcPr>
          <w:p w:rsidR="00B676AF" w:rsidRPr="00493517" w:rsidRDefault="00B676AF" w:rsidP="002232CF">
            <w:pPr>
              <w:rPr>
                <w:rFonts w:ascii="Candara" w:hAnsi="Candara"/>
                <w:sz w:val="22"/>
                <w:szCs w:val="22"/>
              </w:rPr>
            </w:pPr>
            <w:r w:rsidRPr="00493517">
              <w:rPr>
                <w:rFonts w:ascii="Candara" w:hAnsi="Candara"/>
                <w:b/>
                <w:sz w:val="22"/>
                <w:szCs w:val="22"/>
              </w:rPr>
              <w:t>61</w:t>
            </w:r>
            <w:r w:rsidRPr="00493517">
              <w:rPr>
                <w:rFonts w:ascii="Candara" w:hAnsi="Candara"/>
                <w:sz w:val="22"/>
                <w:szCs w:val="22"/>
              </w:rPr>
              <w:t xml:space="preserve"> </w:t>
            </w:r>
            <w:r w:rsidRPr="00493517">
              <w:rPr>
                <w:rFonts w:ascii="Candara" w:hAnsi="Candara"/>
                <w:b/>
                <w:sz w:val="22"/>
                <w:szCs w:val="22"/>
              </w:rPr>
              <w:t>– Services extérieurs</w:t>
            </w:r>
          </w:p>
        </w:tc>
        <w:tc>
          <w:tcPr>
            <w:tcW w:w="2700" w:type="dxa"/>
          </w:tcPr>
          <w:p w:rsidR="00B676AF" w:rsidRPr="00AB20B9" w:rsidRDefault="00B676AF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B676AF" w:rsidRPr="00AB20B9" w:rsidTr="00FB7EA9">
        <w:tc>
          <w:tcPr>
            <w:tcW w:w="7128" w:type="dxa"/>
          </w:tcPr>
          <w:p w:rsidR="00B676AF" w:rsidRPr="00493517" w:rsidRDefault="00E41B6A" w:rsidP="002232CF">
            <w:pPr>
              <w:rPr>
                <w:rFonts w:ascii="Candara" w:hAnsi="Candara"/>
                <w:sz w:val="20"/>
                <w:szCs w:val="20"/>
              </w:rPr>
            </w:pPr>
            <w:r w:rsidRPr="00493517">
              <w:rPr>
                <w:rFonts w:ascii="Candara" w:hAnsi="Candara"/>
                <w:b/>
                <w:sz w:val="20"/>
                <w:szCs w:val="20"/>
              </w:rPr>
              <w:sym w:font="Wingdings 2" w:char="F0A0"/>
            </w:r>
            <w:r w:rsidR="00B676AF" w:rsidRPr="00493517">
              <w:rPr>
                <w:rFonts w:ascii="Candara" w:hAnsi="Candara"/>
                <w:sz w:val="20"/>
                <w:szCs w:val="20"/>
              </w:rPr>
              <w:t>Locations</w:t>
            </w:r>
          </w:p>
        </w:tc>
        <w:tc>
          <w:tcPr>
            <w:tcW w:w="2700" w:type="dxa"/>
          </w:tcPr>
          <w:p w:rsidR="00B676AF" w:rsidRPr="00AB20B9" w:rsidRDefault="00B676AF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B676AF" w:rsidRPr="00AB20B9" w:rsidTr="00FB7EA9">
        <w:tc>
          <w:tcPr>
            <w:tcW w:w="7128" w:type="dxa"/>
          </w:tcPr>
          <w:p w:rsidR="00B676AF" w:rsidRPr="00493517" w:rsidRDefault="00E41B6A" w:rsidP="002232CF">
            <w:pPr>
              <w:rPr>
                <w:rFonts w:ascii="Candara" w:hAnsi="Candara"/>
                <w:sz w:val="20"/>
                <w:szCs w:val="20"/>
              </w:rPr>
            </w:pPr>
            <w:r w:rsidRPr="00493517">
              <w:rPr>
                <w:rFonts w:ascii="Candara" w:hAnsi="Candara"/>
                <w:b/>
                <w:sz w:val="20"/>
                <w:szCs w:val="20"/>
              </w:rPr>
              <w:sym w:font="Wingdings 2" w:char="F0A0"/>
            </w:r>
            <w:r w:rsidR="00B676AF" w:rsidRPr="00493517">
              <w:rPr>
                <w:rFonts w:ascii="Candara" w:hAnsi="Candara"/>
                <w:sz w:val="20"/>
                <w:szCs w:val="20"/>
              </w:rPr>
              <w:t>Entretiens et réparations</w:t>
            </w:r>
          </w:p>
        </w:tc>
        <w:tc>
          <w:tcPr>
            <w:tcW w:w="2700" w:type="dxa"/>
          </w:tcPr>
          <w:p w:rsidR="00B676AF" w:rsidRPr="00AB20B9" w:rsidRDefault="00B676AF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B676AF" w:rsidRPr="00AB20B9" w:rsidTr="00FB7EA9">
        <w:tc>
          <w:tcPr>
            <w:tcW w:w="7128" w:type="dxa"/>
          </w:tcPr>
          <w:p w:rsidR="00B676AF" w:rsidRPr="00493517" w:rsidRDefault="00E41B6A" w:rsidP="002232CF">
            <w:pPr>
              <w:rPr>
                <w:rFonts w:ascii="Candara" w:hAnsi="Candara"/>
                <w:sz w:val="20"/>
                <w:szCs w:val="20"/>
              </w:rPr>
            </w:pPr>
            <w:r w:rsidRPr="00493517">
              <w:rPr>
                <w:rFonts w:ascii="Candara" w:hAnsi="Candara"/>
                <w:b/>
                <w:sz w:val="20"/>
                <w:szCs w:val="20"/>
              </w:rPr>
              <w:sym w:font="Wingdings 2" w:char="F0A0"/>
            </w:r>
            <w:r w:rsidR="00B676AF" w:rsidRPr="00493517">
              <w:rPr>
                <w:rFonts w:ascii="Candara" w:hAnsi="Candara"/>
                <w:sz w:val="20"/>
                <w:szCs w:val="20"/>
              </w:rPr>
              <w:t>Assurance</w:t>
            </w:r>
          </w:p>
        </w:tc>
        <w:tc>
          <w:tcPr>
            <w:tcW w:w="2700" w:type="dxa"/>
          </w:tcPr>
          <w:p w:rsidR="00B676AF" w:rsidRPr="00AB20B9" w:rsidRDefault="00B676AF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B676AF" w:rsidRPr="00AB20B9" w:rsidTr="00FB7EA9">
        <w:tc>
          <w:tcPr>
            <w:tcW w:w="7128" w:type="dxa"/>
          </w:tcPr>
          <w:p w:rsidR="00B676AF" w:rsidRPr="00493517" w:rsidRDefault="00E41B6A" w:rsidP="002232CF">
            <w:pPr>
              <w:rPr>
                <w:rFonts w:ascii="Candara" w:hAnsi="Candara"/>
                <w:sz w:val="20"/>
                <w:szCs w:val="20"/>
              </w:rPr>
            </w:pPr>
            <w:r w:rsidRPr="00493517">
              <w:rPr>
                <w:rFonts w:ascii="Candara" w:hAnsi="Candara"/>
                <w:b/>
                <w:sz w:val="20"/>
                <w:szCs w:val="20"/>
              </w:rPr>
              <w:sym w:font="Wingdings 2" w:char="F0A0"/>
            </w:r>
            <w:r w:rsidR="00B676AF" w:rsidRPr="00493517">
              <w:rPr>
                <w:rFonts w:ascii="Candara" w:hAnsi="Candara"/>
                <w:sz w:val="20"/>
                <w:szCs w:val="20"/>
              </w:rPr>
              <w:t>Documentation</w:t>
            </w:r>
          </w:p>
        </w:tc>
        <w:tc>
          <w:tcPr>
            <w:tcW w:w="2700" w:type="dxa"/>
          </w:tcPr>
          <w:p w:rsidR="00B676AF" w:rsidRPr="00AB20B9" w:rsidRDefault="00B676AF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E41B6A" w:rsidRPr="00AB20B9" w:rsidTr="00B676AF">
        <w:tc>
          <w:tcPr>
            <w:tcW w:w="7128" w:type="dxa"/>
            <w:tcBorders>
              <w:bottom w:val="single" w:sz="4" w:space="0" w:color="auto"/>
            </w:tcBorders>
          </w:tcPr>
          <w:p w:rsidR="00E41B6A" w:rsidRPr="00493517" w:rsidRDefault="00E41B6A" w:rsidP="00E41B6A">
            <w:pPr>
              <w:rPr>
                <w:rFonts w:ascii="Candara" w:hAnsi="Candara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E41B6A" w:rsidRPr="00AB20B9" w:rsidRDefault="00E41B6A" w:rsidP="00E41B6A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B676AF" w:rsidRPr="00AB20B9" w:rsidTr="00B676AF">
        <w:tc>
          <w:tcPr>
            <w:tcW w:w="7128" w:type="dxa"/>
            <w:tcBorders>
              <w:bottom w:val="single" w:sz="4" w:space="0" w:color="auto"/>
            </w:tcBorders>
          </w:tcPr>
          <w:p w:rsidR="00B676AF" w:rsidRPr="00493517" w:rsidRDefault="00B676AF" w:rsidP="00E41B6A">
            <w:pPr>
              <w:rPr>
                <w:rFonts w:ascii="Candara" w:hAnsi="Candara"/>
                <w:b/>
                <w:sz w:val="22"/>
                <w:szCs w:val="22"/>
              </w:rPr>
            </w:pPr>
            <w:r w:rsidRPr="00493517">
              <w:rPr>
                <w:rFonts w:ascii="Candara" w:hAnsi="Candara"/>
                <w:b/>
                <w:sz w:val="22"/>
                <w:szCs w:val="22"/>
              </w:rPr>
              <w:t>62 – Autres services extérieurs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B676AF" w:rsidRPr="00AB20B9" w:rsidRDefault="00B676AF" w:rsidP="00E41B6A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B676AF" w:rsidRPr="00AB20B9" w:rsidTr="00B676AF">
        <w:tc>
          <w:tcPr>
            <w:tcW w:w="7128" w:type="dxa"/>
            <w:tcBorders>
              <w:left w:val="single" w:sz="4" w:space="0" w:color="auto"/>
            </w:tcBorders>
          </w:tcPr>
          <w:p w:rsidR="00B676AF" w:rsidRPr="00493517" w:rsidRDefault="00E41B6A" w:rsidP="00E41B6A">
            <w:pPr>
              <w:rPr>
                <w:rFonts w:ascii="Candara" w:hAnsi="Candara"/>
                <w:sz w:val="20"/>
                <w:szCs w:val="20"/>
              </w:rPr>
            </w:pPr>
            <w:r w:rsidRPr="00493517">
              <w:rPr>
                <w:rFonts w:ascii="Candara" w:hAnsi="Candara"/>
                <w:b/>
                <w:sz w:val="20"/>
                <w:szCs w:val="20"/>
              </w:rPr>
              <w:sym w:font="Wingdings 2" w:char="F0A0"/>
            </w:r>
            <w:r w:rsidR="00B676AF" w:rsidRPr="00493517">
              <w:rPr>
                <w:rFonts w:ascii="Candara" w:hAnsi="Candara"/>
                <w:sz w:val="20"/>
                <w:szCs w:val="20"/>
              </w:rPr>
              <w:t>Rémunérations intermédiaires et honoraires</w:t>
            </w:r>
          </w:p>
        </w:tc>
        <w:tc>
          <w:tcPr>
            <w:tcW w:w="2700" w:type="dxa"/>
          </w:tcPr>
          <w:p w:rsidR="00B676AF" w:rsidRPr="00AB20B9" w:rsidRDefault="00B676AF" w:rsidP="00E41B6A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B676AF" w:rsidRPr="00AB20B9" w:rsidTr="00B676AF">
        <w:tc>
          <w:tcPr>
            <w:tcW w:w="7128" w:type="dxa"/>
            <w:tcBorders>
              <w:left w:val="single" w:sz="4" w:space="0" w:color="auto"/>
            </w:tcBorders>
          </w:tcPr>
          <w:p w:rsidR="00B676AF" w:rsidRPr="00493517" w:rsidRDefault="00E41B6A" w:rsidP="00E41B6A">
            <w:pPr>
              <w:rPr>
                <w:rFonts w:ascii="Candara" w:hAnsi="Candara"/>
                <w:sz w:val="20"/>
                <w:szCs w:val="20"/>
              </w:rPr>
            </w:pPr>
            <w:r w:rsidRPr="00493517">
              <w:rPr>
                <w:rFonts w:ascii="Candara" w:hAnsi="Candara"/>
                <w:b/>
                <w:sz w:val="20"/>
                <w:szCs w:val="20"/>
              </w:rPr>
              <w:sym w:font="Wingdings 2" w:char="F0A0"/>
            </w:r>
            <w:r w:rsidR="00B676AF" w:rsidRPr="00493517">
              <w:rPr>
                <w:rFonts w:ascii="Candara" w:hAnsi="Candara"/>
                <w:sz w:val="20"/>
                <w:szCs w:val="20"/>
              </w:rPr>
              <w:t>Publicité, publication</w:t>
            </w:r>
          </w:p>
        </w:tc>
        <w:tc>
          <w:tcPr>
            <w:tcW w:w="2700" w:type="dxa"/>
          </w:tcPr>
          <w:p w:rsidR="00B676AF" w:rsidRPr="00AB20B9" w:rsidRDefault="00B676AF" w:rsidP="00E41B6A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B676AF" w:rsidRPr="00AB20B9" w:rsidTr="00B676AF">
        <w:tc>
          <w:tcPr>
            <w:tcW w:w="7128" w:type="dxa"/>
            <w:tcBorders>
              <w:left w:val="single" w:sz="4" w:space="0" w:color="auto"/>
            </w:tcBorders>
          </w:tcPr>
          <w:p w:rsidR="00B676AF" w:rsidRPr="00493517" w:rsidRDefault="00E41B6A" w:rsidP="00E41B6A">
            <w:pPr>
              <w:rPr>
                <w:rFonts w:ascii="Candara" w:hAnsi="Candara"/>
                <w:sz w:val="20"/>
                <w:szCs w:val="20"/>
              </w:rPr>
            </w:pPr>
            <w:r w:rsidRPr="00493517">
              <w:rPr>
                <w:rFonts w:ascii="Candara" w:hAnsi="Candara"/>
                <w:b/>
                <w:sz w:val="20"/>
                <w:szCs w:val="20"/>
              </w:rPr>
              <w:sym w:font="Wingdings 2" w:char="F0A0"/>
            </w:r>
            <w:r w:rsidR="00B676AF" w:rsidRPr="00493517">
              <w:rPr>
                <w:rFonts w:ascii="Candara" w:hAnsi="Candara"/>
                <w:sz w:val="20"/>
                <w:szCs w:val="20"/>
              </w:rPr>
              <w:t>Déplacements, missions</w:t>
            </w:r>
            <w:r w:rsidR="00D375CD" w:rsidRPr="00493517">
              <w:rPr>
                <w:rFonts w:ascii="Candara" w:hAnsi="Candara"/>
                <w:sz w:val="20"/>
                <w:szCs w:val="20"/>
              </w:rPr>
              <w:t xml:space="preserve"> </w:t>
            </w:r>
            <w:r w:rsidR="00D375CD" w:rsidRPr="00493517">
              <w:rPr>
                <w:rFonts w:ascii="Candara" w:hAnsi="Candara"/>
                <w:i/>
                <w:sz w:val="20"/>
                <w:szCs w:val="20"/>
              </w:rPr>
              <w:t>(</w:t>
            </w:r>
            <w:r w:rsidR="00D375CD" w:rsidRPr="00493517">
              <w:rPr>
                <w:rFonts w:ascii="Candara" w:hAnsi="Candara"/>
                <w:i/>
                <w:sz w:val="18"/>
                <w:szCs w:val="18"/>
              </w:rPr>
              <w:t>Précisez : déplacements, hébergement, missions)</w:t>
            </w:r>
          </w:p>
        </w:tc>
        <w:tc>
          <w:tcPr>
            <w:tcW w:w="2700" w:type="dxa"/>
          </w:tcPr>
          <w:p w:rsidR="00B676AF" w:rsidRPr="00AB20B9" w:rsidRDefault="00B676AF" w:rsidP="00E41B6A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B676AF" w:rsidRPr="00AB20B9" w:rsidTr="00B676AF">
        <w:tc>
          <w:tcPr>
            <w:tcW w:w="7128" w:type="dxa"/>
            <w:tcBorders>
              <w:left w:val="single" w:sz="4" w:space="0" w:color="auto"/>
              <w:bottom w:val="single" w:sz="4" w:space="0" w:color="auto"/>
            </w:tcBorders>
          </w:tcPr>
          <w:p w:rsidR="00B676AF" w:rsidRPr="00493517" w:rsidRDefault="00E41B6A" w:rsidP="00E41B6A">
            <w:pPr>
              <w:rPr>
                <w:rFonts w:ascii="Candara" w:hAnsi="Candara"/>
                <w:sz w:val="20"/>
                <w:szCs w:val="20"/>
              </w:rPr>
            </w:pPr>
            <w:r w:rsidRPr="00493517">
              <w:rPr>
                <w:rFonts w:ascii="Candara" w:hAnsi="Candara"/>
                <w:b/>
                <w:sz w:val="20"/>
                <w:szCs w:val="20"/>
              </w:rPr>
              <w:sym w:font="Wingdings 2" w:char="F0A0"/>
            </w:r>
            <w:r w:rsidR="00B676AF" w:rsidRPr="00493517">
              <w:rPr>
                <w:rFonts w:ascii="Candara" w:hAnsi="Candara"/>
                <w:sz w:val="20"/>
                <w:szCs w:val="20"/>
              </w:rPr>
              <w:t>Services bancaires, autres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B676AF" w:rsidRPr="00AB20B9" w:rsidRDefault="00B676AF" w:rsidP="00E41B6A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E41B6A" w:rsidRPr="00AB20B9" w:rsidTr="00D375CD">
        <w:tc>
          <w:tcPr>
            <w:tcW w:w="7128" w:type="dxa"/>
          </w:tcPr>
          <w:p w:rsidR="00E41B6A" w:rsidRPr="00493517" w:rsidRDefault="00E41B6A" w:rsidP="00E41B6A">
            <w:pPr>
              <w:rPr>
                <w:rFonts w:ascii="Candara" w:hAnsi="Candara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E41B6A" w:rsidRPr="00AB20B9" w:rsidRDefault="00E41B6A" w:rsidP="00E41B6A">
            <w:pPr>
              <w:rPr>
                <w:rFonts w:ascii="Candara" w:hAnsi="Candara"/>
                <w:b/>
                <w:sz w:val="20"/>
                <w:szCs w:val="20"/>
              </w:rPr>
            </w:pPr>
          </w:p>
        </w:tc>
      </w:tr>
      <w:tr w:rsidR="00D375CD" w:rsidRPr="00AB20B9" w:rsidTr="00D375CD">
        <w:tc>
          <w:tcPr>
            <w:tcW w:w="7128" w:type="dxa"/>
          </w:tcPr>
          <w:p w:rsidR="00D375CD" w:rsidRPr="00493517" w:rsidRDefault="00D375CD" w:rsidP="00E41B6A">
            <w:pPr>
              <w:rPr>
                <w:rFonts w:ascii="Candara" w:hAnsi="Candara"/>
                <w:b/>
                <w:sz w:val="22"/>
                <w:szCs w:val="22"/>
              </w:rPr>
            </w:pPr>
            <w:r w:rsidRPr="00493517">
              <w:rPr>
                <w:rFonts w:ascii="Candara" w:hAnsi="Candara"/>
                <w:b/>
                <w:sz w:val="22"/>
                <w:szCs w:val="22"/>
              </w:rPr>
              <w:t>63 - Impôts et taxes</w:t>
            </w:r>
          </w:p>
        </w:tc>
        <w:tc>
          <w:tcPr>
            <w:tcW w:w="2700" w:type="dxa"/>
          </w:tcPr>
          <w:p w:rsidR="00D375CD" w:rsidRPr="00AB20B9" w:rsidRDefault="00D375CD" w:rsidP="00E41B6A">
            <w:pPr>
              <w:rPr>
                <w:rFonts w:ascii="Candara" w:hAnsi="Candara"/>
                <w:b/>
                <w:sz w:val="20"/>
                <w:szCs w:val="20"/>
              </w:rPr>
            </w:pPr>
          </w:p>
        </w:tc>
      </w:tr>
      <w:tr w:rsidR="00D375CD" w:rsidRPr="00AB20B9" w:rsidTr="00D375CD">
        <w:tc>
          <w:tcPr>
            <w:tcW w:w="7128" w:type="dxa"/>
          </w:tcPr>
          <w:p w:rsidR="00D375CD" w:rsidRPr="00493517" w:rsidRDefault="00E41B6A" w:rsidP="00E41B6A">
            <w:pPr>
              <w:rPr>
                <w:rFonts w:ascii="Candara" w:hAnsi="Candara"/>
                <w:b/>
                <w:sz w:val="20"/>
                <w:szCs w:val="20"/>
              </w:rPr>
            </w:pPr>
            <w:r w:rsidRPr="00493517">
              <w:rPr>
                <w:rFonts w:ascii="Candara" w:hAnsi="Candara"/>
                <w:b/>
                <w:sz w:val="20"/>
                <w:szCs w:val="20"/>
              </w:rPr>
              <w:sym w:font="Wingdings 2" w:char="F0A0"/>
            </w:r>
            <w:r w:rsidR="00D375CD" w:rsidRPr="00493517">
              <w:rPr>
                <w:rFonts w:ascii="Candara" w:hAnsi="Candara"/>
                <w:sz w:val="20"/>
                <w:szCs w:val="20"/>
              </w:rPr>
              <w:t>Impôts et taxes sur rémunérations</w:t>
            </w:r>
          </w:p>
        </w:tc>
        <w:tc>
          <w:tcPr>
            <w:tcW w:w="2700" w:type="dxa"/>
          </w:tcPr>
          <w:p w:rsidR="00D375CD" w:rsidRPr="00AB20B9" w:rsidRDefault="00D375CD" w:rsidP="00E41B6A">
            <w:pPr>
              <w:rPr>
                <w:rFonts w:ascii="Candara" w:hAnsi="Candara"/>
                <w:b/>
                <w:sz w:val="20"/>
                <w:szCs w:val="20"/>
              </w:rPr>
            </w:pPr>
          </w:p>
        </w:tc>
      </w:tr>
      <w:tr w:rsidR="00D375CD" w:rsidRPr="00AB20B9" w:rsidTr="00D375CD">
        <w:tc>
          <w:tcPr>
            <w:tcW w:w="7128" w:type="dxa"/>
          </w:tcPr>
          <w:p w:rsidR="00D375CD" w:rsidRPr="00493517" w:rsidRDefault="00E41B6A" w:rsidP="00E41B6A">
            <w:pPr>
              <w:rPr>
                <w:rFonts w:ascii="Candara" w:hAnsi="Candara"/>
                <w:b/>
                <w:sz w:val="20"/>
                <w:szCs w:val="20"/>
              </w:rPr>
            </w:pPr>
            <w:r w:rsidRPr="00493517">
              <w:rPr>
                <w:rFonts w:ascii="Candara" w:hAnsi="Candara"/>
                <w:b/>
                <w:sz w:val="20"/>
                <w:szCs w:val="20"/>
              </w:rPr>
              <w:sym w:font="Wingdings 2" w:char="F0A0"/>
            </w:r>
            <w:r w:rsidR="00D375CD" w:rsidRPr="00493517">
              <w:rPr>
                <w:rFonts w:ascii="Candara" w:hAnsi="Candara"/>
                <w:sz w:val="20"/>
                <w:szCs w:val="20"/>
              </w:rPr>
              <w:t>Autres impôts et taxes</w:t>
            </w:r>
          </w:p>
        </w:tc>
        <w:tc>
          <w:tcPr>
            <w:tcW w:w="2700" w:type="dxa"/>
          </w:tcPr>
          <w:p w:rsidR="00D375CD" w:rsidRPr="00AB20B9" w:rsidRDefault="00D375CD" w:rsidP="00E41B6A">
            <w:pPr>
              <w:rPr>
                <w:rFonts w:ascii="Candara" w:hAnsi="Candara"/>
                <w:b/>
                <w:sz w:val="20"/>
                <w:szCs w:val="20"/>
              </w:rPr>
            </w:pPr>
          </w:p>
        </w:tc>
      </w:tr>
      <w:tr w:rsidR="00E41B6A" w:rsidRPr="00AB20B9" w:rsidTr="00B676AF">
        <w:tc>
          <w:tcPr>
            <w:tcW w:w="7128" w:type="dxa"/>
            <w:tcBorders>
              <w:left w:val="single" w:sz="4" w:space="0" w:color="auto"/>
              <w:right w:val="single" w:sz="4" w:space="0" w:color="auto"/>
            </w:tcBorders>
          </w:tcPr>
          <w:p w:rsidR="00E41B6A" w:rsidRPr="00493517" w:rsidRDefault="00E41B6A" w:rsidP="00E41B6A">
            <w:pPr>
              <w:rPr>
                <w:rFonts w:ascii="Candara" w:hAnsi="Candara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E41B6A" w:rsidRPr="00AB20B9" w:rsidRDefault="00E41B6A" w:rsidP="00E41B6A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B676AF" w:rsidRPr="00AB20B9" w:rsidTr="00B676AF">
        <w:tc>
          <w:tcPr>
            <w:tcW w:w="7128" w:type="dxa"/>
            <w:tcBorders>
              <w:left w:val="single" w:sz="4" w:space="0" w:color="auto"/>
              <w:right w:val="single" w:sz="4" w:space="0" w:color="auto"/>
            </w:tcBorders>
          </w:tcPr>
          <w:p w:rsidR="00B676AF" w:rsidRPr="00493517" w:rsidRDefault="007E5C1A" w:rsidP="00E41B6A">
            <w:pPr>
              <w:rPr>
                <w:rFonts w:ascii="Candara" w:hAnsi="Candara"/>
                <w:sz w:val="22"/>
                <w:szCs w:val="22"/>
              </w:rPr>
            </w:pPr>
            <w:r w:rsidRPr="00493517">
              <w:rPr>
                <w:rFonts w:ascii="Candara" w:hAnsi="Candara"/>
                <w:b/>
                <w:sz w:val="22"/>
                <w:szCs w:val="22"/>
              </w:rPr>
              <w:t xml:space="preserve">64 - </w:t>
            </w:r>
            <w:r w:rsidR="00D375CD" w:rsidRPr="00493517">
              <w:rPr>
                <w:rFonts w:ascii="Candara" w:hAnsi="Candara"/>
                <w:b/>
                <w:sz w:val="22"/>
                <w:szCs w:val="22"/>
              </w:rPr>
              <w:t>Charges de personnel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B676AF" w:rsidRPr="00AB20B9" w:rsidRDefault="00B676AF" w:rsidP="00E41B6A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2232CF" w:rsidRPr="00AB20B9" w:rsidTr="00D375CD">
        <w:trPr>
          <w:trHeight w:val="498"/>
        </w:trPr>
        <w:tc>
          <w:tcPr>
            <w:tcW w:w="7128" w:type="dxa"/>
          </w:tcPr>
          <w:p w:rsidR="002232CF" w:rsidRPr="00493517" w:rsidRDefault="006F343F" w:rsidP="002232CF">
            <w:pPr>
              <w:rPr>
                <w:rFonts w:ascii="Candara" w:hAnsi="Candara"/>
                <w:sz w:val="20"/>
                <w:szCs w:val="20"/>
              </w:rPr>
            </w:pPr>
            <w:r w:rsidRPr="00493517">
              <w:rPr>
                <w:rFonts w:ascii="Candara" w:hAnsi="Candara"/>
                <w:b/>
                <w:sz w:val="20"/>
                <w:szCs w:val="20"/>
              </w:rPr>
              <w:sym w:font="Wingdings 2" w:char="F0A0"/>
            </w:r>
            <w:r w:rsidR="002232CF" w:rsidRPr="00493517">
              <w:rPr>
                <w:rFonts w:ascii="Candara" w:hAnsi="Candara"/>
                <w:sz w:val="20"/>
                <w:szCs w:val="20"/>
              </w:rPr>
              <w:t xml:space="preserve">Rémunération du personnel enseignant </w:t>
            </w:r>
          </w:p>
          <w:p w:rsidR="002232CF" w:rsidRPr="00493517" w:rsidRDefault="002232CF">
            <w:pPr>
              <w:rPr>
                <w:rFonts w:ascii="Candara" w:hAnsi="Candara"/>
                <w:i/>
                <w:sz w:val="20"/>
                <w:szCs w:val="20"/>
              </w:rPr>
            </w:pPr>
            <w:r w:rsidRPr="00493517">
              <w:rPr>
                <w:rFonts w:ascii="Candara" w:hAnsi="Candara"/>
                <w:i/>
                <w:sz w:val="20"/>
                <w:szCs w:val="20"/>
              </w:rPr>
              <w:t xml:space="preserve">(coût journée formation x Nombre journée formation) </w:t>
            </w:r>
          </w:p>
        </w:tc>
        <w:tc>
          <w:tcPr>
            <w:tcW w:w="2700" w:type="dxa"/>
          </w:tcPr>
          <w:p w:rsidR="002232CF" w:rsidRPr="00AB20B9" w:rsidRDefault="002232CF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2232CF" w:rsidRPr="00AB20B9" w:rsidTr="00FB7EA9">
        <w:tc>
          <w:tcPr>
            <w:tcW w:w="7128" w:type="dxa"/>
          </w:tcPr>
          <w:p w:rsidR="002232CF" w:rsidRPr="00493517" w:rsidRDefault="006F343F" w:rsidP="002232CF">
            <w:pPr>
              <w:rPr>
                <w:rFonts w:ascii="Candara" w:hAnsi="Candara"/>
                <w:sz w:val="20"/>
                <w:szCs w:val="20"/>
              </w:rPr>
            </w:pPr>
            <w:r w:rsidRPr="00493517">
              <w:rPr>
                <w:rFonts w:ascii="Candara" w:hAnsi="Candara"/>
                <w:b/>
                <w:sz w:val="20"/>
                <w:szCs w:val="20"/>
              </w:rPr>
              <w:sym w:font="Wingdings 2" w:char="F0A0"/>
            </w:r>
            <w:r w:rsidR="002232CF" w:rsidRPr="00493517">
              <w:rPr>
                <w:rFonts w:ascii="Candara" w:hAnsi="Candara"/>
                <w:sz w:val="20"/>
                <w:szCs w:val="20"/>
              </w:rPr>
              <w:t xml:space="preserve">Charges sociales et taxes sur salaires </w:t>
            </w:r>
          </w:p>
          <w:p w:rsidR="002232CF" w:rsidRPr="00493517" w:rsidRDefault="002232CF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700" w:type="dxa"/>
          </w:tcPr>
          <w:p w:rsidR="002232CF" w:rsidRPr="00AB20B9" w:rsidRDefault="002232CF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2232CF" w:rsidRPr="00AB20B9" w:rsidTr="00FB7EA9">
        <w:tc>
          <w:tcPr>
            <w:tcW w:w="7128" w:type="dxa"/>
          </w:tcPr>
          <w:p w:rsidR="002232CF" w:rsidRPr="00493517" w:rsidRDefault="00E41B6A">
            <w:pPr>
              <w:rPr>
                <w:rFonts w:ascii="Candara" w:hAnsi="Candara"/>
                <w:sz w:val="20"/>
                <w:szCs w:val="20"/>
              </w:rPr>
            </w:pPr>
            <w:r w:rsidRPr="00493517">
              <w:rPr>
                <w:rFonts w:ascii="Candara" w:hAnsi="Candara"/>
                <w:b/>
                <w:sz w:val="20"/>
                <w:szCs w:val="20"/>
              </w:rPr>
              <w:sym w:font="Wingdings 2" w:char="F0A0"/>
            </w:r>
            <w:r w:rsidR="00D375CD" w:rsidRPr="00493517">
              <w:rPr>
                <w:rFonts w:ascii="Candara" w:hAnsi="Candara"/>
                <w:sz w:val="20"/>
                <w:szCs w:val="20"/>
              </w:rPr>
              <w:t>Autres charges sociales</w:t>
            </w:r>
          </w:p>
        </w:tc>
        <w:tc>
          <w:tcPr>
            <w:tcW w:w="2700" w:type="dxa"/>
          </w:tcPr>
          <w:p w:rsidR="002232CF" w:rsidRPr="00AB20B9" w:rsidRDefault="002232CF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2232CF" w:rsidRPr="00AB20B9" w:rsidTr="00FB7EA9">
        <w:tc>
          <w:tcPr>
            <w:tcW w:w="7128" w:type="dxa"/>
          </w:tcPr>
          <w:p w:rsidR="002232CF" w:rsidRPr="00493517" w:rsidRDefault="006F343F" w:rsidP="002232CF">
            <w:pPr>
              <w:rPr>
                <w:rFonts w:ascii="Candara" w:hAnsi="Candara"/>
                <w:sz w:val="20"/>
                <w:szCs w:val="20"/>
              </w:rPr>
            </w:pPr>
            <w:r w:rsidRPr="00493517">
              <w:rPr>
                <w:rFonts w:ascii="Candara" w:hAnsi="Candara"/>
                <w:b/>
                <w:sz w:val="20"/>
                <w:szCs w:val="20"/>
              </w:rPr>
              <w:sym w:font="Wingdings 2" w:char="F0A0"/>
            </w:r>
            <w:r w:rsidR="002232CF" w:rsidRPr="00493517">
              <w:rPr>
                <w:rFonts w:ascii="Candara" w:hAnsi="Candara"/>
                <w:sz w:val="20"/>
                <w:szCs w:val="20"/>
              </w:rPr>
              <w:t xml:space="preserve">Rémunération du personnel non enseignant </w:t>
            </w:r>
          </w:p>
          <w:p w:rsidR="002232CF" w:rsidRPr="00493517" w:rsidRDefault="00E41B6A">
            <w:pPr>
              <w:rPr>
                <w:rFonts w:ascii="Candara" w:hAnsi="Candara"/>
                <w:sz w:val="20"/>
                <w:szCs w:val="20"/>
              </w:rPr>
            </w:pPr>
            <w:r w:rsidRPr="00493517">
              <w:rPr>
                <w:rFonts w:ascii="Candara" w:hAnsi="Candara"/>
                <w:sz w:val="20"/>
                <w:szCs w:val="20"/>
              </w:rPr>
              <w:t>(coût journée formation x Nombre journée formation)</w:t>
            </w:r>
          </w:p>
        </w:tc>
        <w:tc>
          <w:tcPr>
            <w:tcW w:w="2700" w:type="dxa"/>
          </w:tcPr>
          <w:p w:rsidR="002232CF" w:rsidRPr="00AB20B9" w:rsidRDefault="002232CF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2232CF" w:rsidRPr="00AB20B9" w:rsidTr="00FB7EA9">
        <w:tc>
          <w:tcPr>
            <w:tcW w:w="7128" w:type="dxa"/>
          </w:tcPr>
          <w:p w:rsidR="002232CF" w:rsidRPr="00493517" w:rsidRDefault="007E58AE">
            <w:pPr>
              <w:rPr>
                <w:rFonts w:ascii="Candara" w:hAnsi="Candara"/>
                <w:sz w:val="20"/>
                <w:szCs w:val="20"/>
              </w:rPr>
            </w:pPr>
            <w:r w:rsidRPr="00493517">
              <w:rPr>
                <w:rFonts w:ascii="Candara" w:hAnsi="Candara"/>
                <w:b/>
                <w:sz w:val="20"/>
                <w:szCs w:val="20"/>
              </w:rPr>
              <w:sym w:font="Wingdings 2" w:char="F0A0"/>
            </w:r>
            <w:r w:rsidR="002232CF" w:rsidRPr="00493517">
              <w:rPr>
                <w:rFonts w:ascii="Candara" w:hAnsi="Candara"/>
                <w:sz w:val="20"/>
                <w:szCs w:val="20"/>
              </w:rPr>
              <w:t xml:space="preserve">Charges sociales et taxes sur salaires </w:t>
            </w:r>
          </w:p>
        </w:tc>
        <w:tc>
          <w:tcPr>
            <w:tcW w:w="2700" w:type="dxa"/>
          </w:tcPr>
          <w:p w:rsidR="002232CF" w:rsidRPr="00AB20B9" w:rsidRDefault="002232CF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2232CF" w:rsidRPr="00AB20B9" w:rsidTr="00FB7EA9">
        <w:tc>
          <w:tcPr>
            <w:tcW w:w="7128" w:type="dxa"/>
          </w:tcPr>
          <w:p w:rsidR="002232CF" w:rsidRPr="00493517" w:rsidRDefault="002232CF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700" w:type="dxa"/>
          </w:tcPr>
          <w:p w:rsidR="002232CF" w:rsidRPr="00AB20B9" w:rsidRDefault="002232CF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2232CF" w:rsidRPr="00AB20B9" w:rsidTr="00FB7EA9">
        <w:tc>
          <w:tcPr>
            <w:tcW w:w="7128" w:type="dxa"/>
          </w:tcPr>
          <w:p w:rsidR="002232CF" w:rsidRPr="00493517" w:rsidRDefault="00D375CD">
            <w:pPr>
              <w:rPr>
                <w:rFonts w:ascii="Candara" w:hAnsi="Candara"/>
                <w:sz w:val="22"/>
                <w:szCs w:val="22"/>
              </w:rPr>
            </w:pPr>
            <w:r w:rsidRPr="00493517">
              <w:rPr>
                <w:rFonts w:ascii="Candara" w:hAnsi="Candara"/>
                <w:b/>
                <w:sz w:val="22"/>
                <w:szCs w:val="22"/>
              </w:rPr>
              <w:t>65 - Autres charges de gestion courante</w:t>
            </w:r>
          </w:p>
        </w:tc>
        <w:tc>
          <w:tcPr>
            <w:tcW w:w="2700" w:type="dxa"/>
          </w:tcPr>
          <w:p w:rsidR="002232CF" w:rsidRPr="00AB20B9" w:rsidRDefault="002232CF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D375CD" w:rsidRPr="00AB20B9" w:rsidTr="00FB7EA9">
        <w:tc>
          <w:tcPr>
            <w:tcW w:w="7128" w:type="dxa"/>
          </w:tcPr>
          <w:p w:rsidR="00D375CD" w:rsidRPr="00493517" w:rsidRDefault="00D375CD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700" w:type="dxa"/>
          </w:tcPr>
          <w:p w:rsidR="00D375CD" w:rsidRPr="00AB20B9" w:rsidRDefault="00D375CD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2232CF" w:rsidRPr="00AB20B9" w:rsidTr="00FB7EA9">
        <w:tc>
          <w:tcPr>
            <w:tcW w:w="7128" w:type="dxa"/>
          </w:tcPr>
          <w:p w:rsidR="002232CF" w:rsidRPr="00493517" w:rsidRDefault="00D375CD">
            <w:pPr>
              <w:rPr>
                <w:rFonts w:ascii="Candara" w:hAnsi="Candara"/>
                <w:sz w:val="22"/>
                <w:szCs w:val="22"/>
              </w:rPr>
            </w:pPr>
            <w:r w:rsidRPr="00493517">
              <w:rPr>
                <w:rFonts w:ascii="Candara" w:hAnsi="Candara"/>
                <w:b/>
                <w:sz w:val="22"/>
                <w:szCs w:val="22"/>
              </w:rPr>
              <w:t>66 - Charges financières</w:t>
            </w:r>
          </w:p>
        </w:tc>
        <w:tc>
          <w:tcPr>
            <w:tcW w:w="2700" w:type="dxa"/>
          </w:tcPr>
          <w:p w:rsidR="002232CF" w:rsidRPr="00AB20B9" w:rsidRDefault="002232CF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D375CD" w:rsidRPr="00AB20B9" w:rsidTr="00FB7EA9">
        <w:tc>
          <w:tcPr>
            <w:tcW w:w="7128" w:type="dxa"/>
            <w:tcBorders>
              <w:bottom w:val="single" w:sz="4" w:space="0" w:color="auto"/>
            </w:tcBorders>
          </w:tcPr>
          <w:p w:rsidR="00D375CD" w:rsidRPr="00493517" w:rsidRDefault="00D375C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D375CD" w:rsidRPr="00AB20B9" w:rsidRDefault="00D375CD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D375CD" w:rsidRPr="00AB20B9" w:rsidTr="00FB7EA9">
        <w:tc>
          <w:tcPr>
            <w:tcW w:w="7128" w:type="dxa"/>
            <w:tcBorders>
              <w:bottom w:val="single" w:sz="4" w:space="0" w:color="auto"/>
            </w:tcBorders>
          </w:tcPr>
          <w:p w:rsidR="00D375CD" w:rsidRPr="00493517" w:rsidRDefault="00D375CD">
            <w:pPr>
              <w:rPr>
                <w:rFonts w:ascii="Candara" w:hAnsi="Candara"/>
                <w:b/>
                <w:sz w:val="22"/>
                <w:szCs w:val="22"/>
              </w:rPr>
            </w:pPr>
            <w:r w:rsidRPr="00493517">
              <w:rPr>
                <w:rFonts w:ascii="Candara" w:hAnsi="Candara"/>
                <w:b/>
                <w:sz w:val="22"/>
                <w:szCs w:val="22"/>
              </w:rPr>
              <w:t xml:space="preserve">67 </w:t>
            </w:r>
            <w:r w:rsidR="007E5C1A" w:rsidRPr="00493517">
              <w:rPr>
                <w:rFonts w:ascii="Candara" w:hAnsi="Candara"/>
                <w:b/>
                <w:sz w:val="22"/>
                <w:szCs w:val="22"/>
              </w:rPr>
              <w:t>-</w:t>
            </w:r>
            <w:r w:rsidRPr="00493517">
              <w:rPr>
                <w:rFonts w:ascii="Candara" w:hAnsi="Candara"/>
                <w:b/>
                <w:sz w:val="22"/>
                <w:szCs w:val="22"/>
              </w:rPr>
              <w:t xml:space="preserve"> Charges exceptionnelles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D375CD" w:rsidRPr="00AB20B9" w:rsidRDefault="00D375CD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D375CD" w:rsidRPr="00AB20B9" w:rsidTr="00FB7EA9">
        <w:tc>
          <w:tcPr>
            <w:tcW w:w="7128" w:type="dxa"/>
            <w:tcBorders>
              <w:bottom w:val="single" w:sz="4" w:space="0" w:color="auto"/>
            </w:tcBorders>
          </w:tcPr>
          <w:p w:rsidR="00D375CD" w:rsidRPr="00493517" w:rsidRDefault="00D375CD">
            <w:pPr>
              <w:rPr>
                <w:rFonts w:ascii="Candara" w:hAnsi="Candara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D375CD" w:rsidRPr="00AB20B9" w:rsidRDefault="00D375CD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D375CD" w:rsidRPr="00AB20B9" w:rsidTr="00FB7EA9">
        <w:tc>
          <w:tcPr>
            <w:tcW w:w="7128" w:type="dxa"/>
            <w:tcBorders>
              <w:bottom w:val="single" w:sz="4" w:space="0" w:color="auto"/>
            </w:tcBorders>
          </w:tcPr>
          <w:p w:rsidR="00D375CD" w:rsidRPr="00493517" w:rsidRDefault="00D375CD">
            <w:pPr>
              <w:rPr>
                <w:rFonts w:ascii="Candara" w:hAnsi="Candara"/>
                <w:b/>
                <w:sz w:val="22"/>
                <w:szCs w:val="22"/>
              </w:rPr>
            </w:pPr>
            <w:r w:rsidRPr="00493517">
              <w:rPr>
                <w:rFonts w:ascii="Candara" w:hAnsi="Candara"/>
                <w:b/>
                <w:sz w:val="22"/>
                <w:szCs w:val="22"/>
              </w:rPr>
              <w:t xml:space="preserve">68 </w:t>
            </w:r>
            <w:r w:rsidR="007E5C1A" w:rsidRPr="00493517">
              <w:rPr>
                <w:rFonts w:ascii="Candara" w:hAnsi="Candara"/>
                <w:b/>
                <w:sz w:val="22"/>
                <w:szCs w:val="22"/>
              </w:rPr>
              <w:t xml:space="preserve">- </w:t>
            </w:r>
            <w:r w:rsidRPr="00493517">
              <w:rPr>
                <w:rFonts w:ascii="Candara" w:hAnsi="Candara"/>
                <w:b/>
                <w:sz w:val="22"/>
                <w:szCs w:val="22"/>
              </w:rPr>
              <w:t>Dotations aux amortissements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D375CD" w:rsidRPr="00AB20B9" w:rsidRDefault="00D375CD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D375CD" w:rsidRPr="00AB20B9" w:rsidTr="00FB7EA9">
        <w:tc>
          <w:tcPr>
            <w:tcW w:w="7128" w:type="dxa"/>
            <w:tcBorders>
              <w:bottom w:val="single" w:sz="4" w:space="0" w:color="auto"/>
            </w:tcBorders>
          </w:tcPr>
          <w:p w:rsidR="00D375CD" w:rsidRPr="00493517" w:rsidRDefault="00D375CD">
            <w:pPr>
              <w:rPr>
                <w:rFonts w:ascii="Candara" w:hAnsi="Candara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D375CD" w:rsidRPr="00AB20B9" w:rsidRDefault="00D375CD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2232CF" w:rsidRPr="00AB20B9" w:rsidTr="00FB7EA9">
        <w:tc>
          <w:tcPr>
            <w:tcW w:w="7128" w:type="dxa"/>
          </w:tcPr>
          <w:p w:rsidR="002232CF" w:rsidRPr="00493517" w:rsidRDefault="00E41B6A" w:rsidP="00D375CD">
            <w:pPr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 w:rsidRPr="00493517">
              <w:rPr>
                <w:rFonts w:ascii="Candara" w:hAnsi="Candara"/>
                <w:b/>
                <w:sz w:val="20"/>
                <w:szCs w:val="20"/>
              </w:rPr>
              <w:t>TOTAL DES CHARGES DIRECTES AFFECTEES A L’ACTION</w:t>
            </w:r>
          </w:p>
        </w:tc>
        <w:tc>
          <w:tcPr>
            <w:tcW w:w="2700" w:type="dxa"/>
          </w:tcPr>
          <w:p w:rsidR="002232CF" w:rsidRPr="00AB20B9" w:rsidRDefault="002232CF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2232CF" w:rsidRPr="00AB20B9" w:rsidTr="00E41B6A">
        <w:tc>
          <w:tcPr>
            <w:tcW w:w="7128" w:type="dxa"/>
            <w:tcBorders>
              <w:bottom w:val="single" w:sz="4" w:space="0" w:color="auto"/>
            </w:tcBorders>
          </w:tcPr>
          <w:p w:rsidR="002232CF" w:rsidRPr="00493517" w:rsidRDefault="002232CF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2232CF" w:rsidRPr="00AB20B9" w:rsidRDefault="002232CF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2232CF" w:rsidRPr="00AB20B9" w:rsidTr="00E41B6A">
        <w:tc>
          <w:tcPr>
            <w:tcW w:w="7128" w:type="dxa"/>
            <w:shd w:val="clear" w:color="auto" w:fill="FFFFE5"/>
          </w:tcPr>
          <w:p w:rsidR="002232CF" w:rsidRPr="00493517" w:rsidRDefault="00D375CD">
            <w:pPr>
              <w:rPr>
                <w:rFonts w:ascii="Candara" w:hAnsi="Candara"/>
                <w:sz w:val="22"/>
                <w:szCs w:val="22"/>
              </w:rPr>
            </w:pPr>
            <w:r w:rsidRPr="00493517">
              <w:rPr>
                <w:rFonts w:ascii="Candara" w:hAnsi="Candara"/>
                <w:b/>
                <w:sz w:val="22"/>
                <w:szCs w:val="22"/>
              </w:rPr>
              <w:t xml:space="preserve">II. CHARGES INDIRECTES AFFECTEES A L’ACTION – TOTAL </w:t>
            </w:r>
            <w:r w:rsidR="00F31253" w:rsidRPr="00493517">
              <w:rPr>
                <w:rFonts w:ascii="Candara" w:hAnsi="Candara"/>
                <w:b/>
                <w:sz w:val="22"/>
                <w:szCs w:val="22"/>
              </w:rPr>
              <w:t xml:space="preserve"> -&gt;</w:t>
            </w:r>
          </w:p>
        </w:tc>
        <w:tc>
          <w:tcPr>
            <w:tcW w:w="2700" w:type="dxa"/>
            <w:shd w:val="clear" w:color="auto" w:fill="FFFFE5"/>
          </w:tcPr>
          <w:p w:rsidR="002232CF" w:rsidRPr="00AB20B9" w:rsidRDefault="002232CF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2232CF" w:rsidRPr="00AB20B9" w:rsidTr="00FB7EA9">
        <w:tc>
          <w:tcPr>
            <w:tcW w:w="7128" w:type="dxa"/>
          </w:tcPr>
          <w:p w:rsidR="002232CF" w:rsidRPr="00493517" w:rsidRDefault="002232CF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700" w:type="dxa"/>
          </w:tcPr>
          <w:p w:rsidR="002232CF" w:rsidRPr="00AB20B9" w:rsidRDefault="002232CF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2232CF" w:rsidRPr="00AB20B9" w:rsidTr="00FB7EA9">
        <w:tc>
          <w:tcPr>
            <w:tcW w:w="7128" w:type="dxa"/>
            <w:tcBorders>
              <w:bottom w:val="single" w:sz="4" w:space="0" w:color="auto"/>
            </w:tcBorders>
          </w:tcPr>
          <w:p w:rsidR="002232CF" w:rsidRPr="00493517" w:rsidRDefault="00E41B6A">
            <w:pPr>
              <w:rPr>
                <w:rFonts w:ascii="Candara" w:hAnsi="Candara"/>
                <w:sz w:val="20"/>
                <w:szCs w:val="20"/>
              </w:rPr>
            </w:pPr>
            <w:r w:rsidRPr="00493517">
              <w:rPr>
                <w:rFonts w:ascii="Candara" w:hAnsi="Candara"/>
                <w:b/>
                <w:sz w:val="20"/>
                <w:szCs w:val="20"/>
              </w:rPr>
              <w:sym w:font="Wingdings 2" w:char="F0A0"/>
            </w:r>
            <w:r w:rsidRPr="00493517">
              <w:rPr>
                <w:rFonts w:ascii="Candara" w:hAnsi="Candara"/>
                <w:sz w:val="20"/>
                <w:szCs w:val="20"/>
              </w:rPr>
              <w:t>Charges fixes de fonctionnement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2232CF" w:rsidRPr="00AB20B9" w:rsidRDefault="002232CF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2232CF" w:rsidRPr="00AB20B9" w:rsidTr="00FB7EA9">
        <w:tc>
          <w:tcPr>
            <w:tcW w:w="7128" w:type="dxa"/>
          </w:tcPr>
          <w:p w:rsidR="002232CF" w:rsidRPr="00493517" w:rsidRDefault="00E41B6A">
            <w:pPr>
              <w:rPr>
                <w:rFonts w:ascii="Candara" w:hAnsi="Candara"/>
                <w:sz w:val="20"/>
                <w:szCs w:val="20"/>
              </w:rPr>
            </w:pPr>
            <w:r w:rsidRPr="00493517">
              <w:rPr>
                <w:rFonts w:ascii="Candara" w:hAnsi="Candara"/>
                <w:b/>
                <w:sz w:val="20"/>
                <w:szCs w:val="20"/>
              </w:rPr>
              <w:sym w:font="Wingdings 2" w:char="F0A0"/>
            </w:r>
            <w:r w:rsidRPr="00493517">
              <w:rPr>
                <w:rFonts w:ascii="Candara" w:hAnsi="Candara"/>
                <w:sz w:val="20"/>
                <w:szCs w:val="20"/>
              </w:rPr>
              <w:t>Frais financiers</w:t>
            </w:r>
          </w:p>
        </w:tc>
        <w:tc>
          <w:tcPr>
            <w:tcW w:w="2700" w:type="dxa"/>
          </w:tcPr>
          <w:p w:rsidR="002232CF" w:rsidRPr="00AB20B9" w:rsidRDefault="002232CF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2232CF" w:rsidRPr="00AB20B9" w:rsidTr="00FB7EA9">
        <w:tc>
          <w:tcPr>
            <w:tcW w:w="7128" w:type="dxa"/>
          </w:tcPr>
          <w:p w:rsidR="002232CF" w:rsidRPr="00493517" w:rsidRDefault="00E41B6A">
            <w:pPr>
              <w:rPr>
                <w:rFonts w:ascii="Candara" w:hAnsi="Candara"/>
                <w:sz w:val="20"/>
                <w:szCs w:val="20"/>
              </w:rPr>
            </w:pPr>
            <w:r w:rsidRPr="00493517">
              <w:rPr>
                <w:rFonts w:ascii="Candara" w:hAnsi="Candara"/>
                <w:b/>
                <w:sz w:val="20"/>
                <w:szCs w:val="20"/>
              </w:rPr>
              <w:sym w:font="Wingdings 2" w:char="F0A0"/>
            </w:r>
            <w:r w:rsidRPr="00493517">
              <w:rPr>
                <w:rFonts w:ascii="Candara" w:hAnsi="Candara"/>
                <w:sz w:val="20"/>
                <w:szCs w:val="20"/>
              </w:rPr>
              <w:t>Autres</w:t>
            </w:r>
          </w:p>
        </w:tc>
        <w:tc>
          <w:tcPr>
            <w:tcW w:w="2700" w:type="dxa"/>
          </w:tcPr>
          <w:p w:rsidR="002232CF" w:rsidRPr="00AB20B9" w:rsidRDefault="002232CF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2232CF" w:rsidRPr="00AB20B9" w:rsidTr="00FB7EA9">
        <w:tc>
          <w:tcPr>
            <w:tcW w:w="7128" w:type="dxa"/>
          </w:tcPr>
          <w:p w:rsidR="002232CF" w:rsidRPr="00493517" w:rsidRDefault="002232CF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700" w:type="dxa"/>
          </w:tcPr>
          <w:p w:rsidR="002232CF" w:rsidRPr="00AB20B9" w:rsidRDefault="002232CF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2232CF" w:rsidRPr="00AB20B9" w:rsidTr="00FB7EA9">
        <w:tc>
          <w:tcPr>
            <w:tcW w:w="7128" w:type="dxa"/>
          </w:tcPr>
          <w:p w:rsidR="002232CF" w:rsidRPr="00493517" w:rsidRDefault="00E41B6A" w:rsidP="00E41B6A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493517">
              <w:rPr>
                <w:rFonts w:ascii="Candara" w:hAnsi="Candara"/>
                <w:b/>
                <w:sz w:val="20"/>
                <w:szCs w:val="20"/>
              </w:rPr>
              <w:t>TOTAL GLOBAL DES CHARGES - &gt;</w:t>
            </w:r>
          </w:p>
        </w:tc>
        <w:tc>
          <w:tcPr>
            <w:tcW w:w="2700" w:type="dxa"/>
          </w:tcPr>
          <w:p w:rsidR="002232CF" w:rsidRPr="00AB20B9" w:rsidRDefault="002232CF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2232CF" w:rsidRPr="00AB20B9" w:rsidTr="00FB7EA9">
        <w:tc>
          <w:tcPr>
            <w:tcW w:w="7128" w:type="dxa"/>
            <w:tcBorders>
              <w:bottom w:val="single" w:sz="4" w:space="0" w:color="auto"/>
            </w:tcBorders>
          </w:tcPr>
          <w:p w:rsidR="002232CF" w:rsidRPr="00493517" w:rsidRDefault="00E41B6A" w:rsidP="00E41B6A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493517">
              <w:rPr>
                <w:rFonts w:ascii="Candara" w:hAnsi="Candara"/>
                <w:sz w:val="20"/>
                <w:szCs w:val="20"/>
              </w:rPr>
              <w:t>Nombre d’heures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2232CF" w:rsidRPr="00AB20B9" w:rsidRDefault="002232CF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2232CF" w:rsidRPr="00AB20B9" w:rsidTr="00FB7EA9">
        <w:tc>
          <w:tcPr>
            <w:tcW w:w="7128" w:type="dxa"/>
          </w:tcPr>
          <w:p w:rsidR="002232CF" w:rsidRPr="00493517" w:rsidRDefault="00E41B6A" w:rsidP="00E41B6A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493517">
              <w:rPr>
                <w:rFonts w:ascii="Candara" w:hAnsi="Candara"/>
                <w:sz w:val="20"/>
                <w:szCs w:val="20"/>
              </w:rPr>
              <w:lastRenderedPageBreak/>
              <w:t>Coût heure par stagiaire</w:t>
            </w:r>
          </w:p>
        </w:tc>
        <w:tc>
          <w:tcPr>
            <w:tcW w:w="2700" w:type="dxa"/>
          </w:tcPr>
          <w:p w:rsidR="002232CF" w:rsidRPr="00AB20B9" w:rsidRDefault="002232CF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2232CF" w:rsidRPr="00AB20B9" w:rsidTr="00FB7EA9">
        <w:tc>
          <w:tcPr>
            <w:tcW w:w="7128" w:type="dxa"/>
          </w:tcPr>
          <w:p w:rsidR="002232CF" w:rsidRPr="00493517" w:rsidRDefault="00D16D6C" w:rsidP="00E41B6A">
            <w:pPr>
              <w:jc w:val="right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Coût par prestation complète de 8 stagiaires </w:t>
            </w:r>
          </w:p>
        </w:tc>
        <w:tc>
          <w:tcPr>
            <w:tcW w:w="2700" w:type="dxa"/>
          </w:tcPr>
          <w:p w:rsidR="002232CF" w:rsidRPr="00AB20B9" w:rsidRDefault="002232CF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2232CF" w:rsidRPr="00AB20B9" w:rsidTr="00493517">
        <w:trPr>
          <w:trHeight w:val="60"/>
        </w:trPr>
        <w:tc>
          <w:tcPr>
            <w:tcW w:w="7128" w:type="dxa"/>
          </w:tcPr>
          <w:p w:rsidR="002232CF" w:rsidRPr="00493517" w:rsidRDefault="002232CF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700" w:type="dxa"/>
          </w:tcPr>
          <w:p w:rsidR="002232CF" w:rsidRPr="00AB20B9" w:rsidRDefault="002232CF">
            <w:pPr>
              <w:rPr>
                <w:rFonts w:ascii="Candara" w:hAnsi="Candara"/>
                <w:sz w:val="22"/>
                <w:szCs w:val="22"/>
              </w:rPr>
            </w:pPr>
          </w:p>
        </w:tc>
      </w:tr>
    </w:tbl>
    <w:p w:rsidR="002232CF" w:rsidRPr="00AB20B9" w:rsidRDefault="002232CF">
      <w:pPr>
        <w:rPr>
          <w:rFonts w:ascii="Candara" w:hAnsi="Candara"/>
          <w:sz w:val="22"/>
          <w:szCs w:val="22"/>
        </w:rPr>
      </w:pPr>
    </w:p>
    <w:p w:rsidR="002232CF" w:rsidRPr="00AB20B9" w:rsidRDefault="002232CF">
      <w:pPr>
        <w:rPr>
          <w:rFonts w:ascii="Candara" w:hAnsi="Candara"/>
          <w:sz w:val="22"/>
          <w:szCs w:val="22"/>
        </w:rPr>
      </w:pPr>
    </w:p>
    <w:sectPr w:rsidR="002232CF" w:rsidRPr="00AB20B9" w:rsidSect="00F32FDB">
      <w:pgSz w:w="11906" w:h="16838"/>
      <w:pgMar w:top="709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F14" w:rsidRDefault="00631F14">
      <w:r>
        <w:separator/>
      </w:r>
    </w:p>
  </w:endnote>
  <w:endnote w:type="continuationSeparator" w:id="0">
    <w:p w:rsidR="00631F14" w:rsidRDefault="00631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AC1" w:rsidRDefault="00E2170B" w:rsidP="001C410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871AC1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71AC1" w:rsidRDefault="00871AC1" w:rsidP="001C4109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AC1" w:rsidRDefault="00E2170B" w:rsidP="001C410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871AC1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80C92">
      <w:rPr>
        <w:rStyle w:val="Numrodepage"/>
        <w:noProof/>
      </w:rPr>
      <w:t>2</w:t>
    </w:r>
    <w:r>
      <w:rPr>
        <w:rStyle w:val="Numrodepage"/>
      </w:rPr>
      <w:fldChar w:fldCharType="end"/>
    </w:r>
  </w:p>
  <w:p w:rsidR="00871AC1" w:rsidRPr="00A740AC" w:rsidRDefault="00871AC1" w:rsidP="00A740AC">
    <w:pPr>
      <w:pStyle w:val="Pieddepage"/>
      <w:ind w:right="360"/>
      <w:jc w:val="center"/>
      <w:rPr>
        <w:rFonts w:ascii="Franklin Gothic Book" w:hAnsi="Franklin Gothic Book"/>
        <w:sz w:val="16"/>
        <w:szCs w:val="16"/>
      </w:rPr>
    </w:pPr>
    <w:r w:rsidRPr="00A740AC">
      <w:rPr>
        <w:rFonts w:ascii="Franklin Gothic Book" w:hAnsi="Franklin Gothic Book"/>
        <w:sz w:val="16"/>
        <w:szCs w:val="16"/>
      </w:rPr>
      <w:t>AGEFMA – « </w:t>
    </w:r>
    <w:r>
      <w:rPr>
        <w:rFonts w:ascii="Franklin Gothic Book" w:hAnsi="Franklin Gothic Book"/>
        <w:sz w:val="16"/>
        <w:szCs w:val="16"/>
      </w:rPr>
      <w:t>Positionnement 2013</w:t>
    </w:r>
    <w:r w:rsidRPr="00A740AC">
      <w:rPr>
        <w:rFonts w:ascii="Franklin Gothic Book" w:hAnsi="Franklin Gothic Book"/>
        <w:sz w:val="16"/>
        <w:szCs w:val="16"/>
      </w:rPr>
      <w:t xml:space="preserve"> – Dossier de </w:t>
    </w:r>
    <w:r w:rsidR="00653C24">
      <w:rPr>
        <w:rFonts w:ascii="Franklin Gothic Book" w:hAnsi="Franklin Gothic Book"/>
        <w:sz w:val="16"/>
        <w:szCs w:val="16"/>
      </w:rPr>
      <w:t>référencement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6EE" w:rsidRDefault="00E2170B" w:rsidP="001C410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4C56EE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4C56EE" w:rsidRDefault="004C56EE" w:rsidP="001C4109">
    <w:pPr>
      <w:pStyle w:val="Pieddepage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6EE" w:rsidRDefault="00E2170B" w:rsidP="001C410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4C56EE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80C92">
      <w:rPr>
        <w:rStyle w:val="Numrodepage"/>
        <w:noProof/>
      </w:rPr>
      <w:t>4</w:t>
    </w:r>
    <w:r>
      <w:rPr>
        <w:rStyle w:val="Numrodepage"/>
      </w:rPr>
      <w:fldChar w:fldCharType="end"/>
    </w:r>
  </w:p>
  <w:p w:rsidR="004C56EE" w:rsidRPr="00A740AC" w:rsidRDefault="004C56EE" w:rsidP="00A740AC">
    <w:pPr>
      <w:pStyle w:val="Pieddepage"/>
      <w:ind w:right="360"/>
      <w:jc w:val="center"/>
      <w:rPr>
        <w:rFonts w:ascii="Franklin Gothic Book" w:hAnsi="Franklin Gothic Book"/>
        <w:sz w:val="16"/>
        <w:szCs w:val="16"/>
      </w:rPr>
    </w:pPr>
    <w:r w:rsidRPr="00A740AC">
      <w:rPr>
        <w:rFonts w:ascii="Franklin Gothic Book" w:hAnsi="Franklin Gothic Book"/>
        <w:sz w:val="16"/>
        <w:szCs w:val="16"/>
      </w:rPr>
      <w:t>AGEFMA – « </w:t>
    </w:r>
    <w:r>
      <w:rPr>
        <w:rFonts w:ascii="Franklin Gothic Book" w:hAnsi="Franklin Gothic Book"/>
        <w:sz w:val="16"/>
        <w:szCs w:val="16"/>
      </w:rPr>
      <w:t>Positionnement 2013</w:t>
    </w:r>
    <w:r w:rsidRPr="00A740AC">
      <w:rPr>
        <w:rFonts w:ascii="Franklin Gothic Book" w:hAnsi="Franklin Gothic Book"/>
        <w:sz w:val="16"/>
        <w:szCs w:val="16"/>
      </w:rPr>
      <w:t xml:space="preserve"> – Dossier de </w:t>
    </w:r>
    <w:r>
      <w:rPr>
        <w:rFonts w:ascii="Franklin Gothic Book" w:hAnsi="Franklin Gothic Book"/>
        <w:sz w:val="16"/>
        <w:szCs w:val="16"/>
      </w:rPr>
      <w:t>Référencement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F14" w:rsidRDefault="00631F14">
      <w:r>
        <w:separator/>
      </w:r>
    </w:p>
  </w:footnote>
  <w:footnote w:type="continuationSeparator" w:id="0">
    <w:p w:rsidR="00631F14" w:rsidRDefault="00631F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AC1" w:rsidRDefault="00E2170B">
    <w:pPr>
      <w:pStyle w:val="En-tte"/>
    </w:pPr>
    <w:r>
      <w:rPr>
        <w:rStyle w:val="Numrodepage"/>
      </w:rPr>
      <w:fldChar w:fldCharType="begin"/>
    </w:r>
    <w:r w:rsidR="00871AC1"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080C92">
      <w:rPr>
        <w:rStyle w:val="Numrodepage"/>
        <w:noProof/>
      </w:rPr>
      <w:t>2</w:t>
    </w:r>
    <w:r>
      <w:rPr>
        <w:rStyle w:val="Numrodepage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6EE" w:rsidRDefault="00E2170B">
    <w:pPr>
      <w:pStyle w:val="En-tte"/>
    </w:pPr>
    <w:r>
      <w:rPr>
        <w:rStyle w:val="Numrodepage"/>
      </w:rPr>
      <w:fldChar w:fldCharType="begin"/>
    </w:r>
    <w:r w:rsidR="004C56EE"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080C92">
      <w:rPr>
        <w:rStyle w:val="Numrodepage"/>
        <w:noProof/>
      </w:rPr>
      <w:t>4</w:t>
    </w:r>
    <w:r>
      <w:rPr>
        <w:rStyle w:val="Numrodepage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B7DC0"/>
    <w:multiLevelType w:val="hybridMultilevel"/>
    <w:tmpl w:val="D646FB0E"/>
    <w:lvl w:ilvl="0" w:tplc="003A19DE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077D70"/>
    <w:multiLevelType w:val="hybridMultilevel"/>
    <w:tmpl w:val="3006CA08"/>
    <w:lvl w:ilvl="0" w:tplc="27CC3A4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anklin Gothic Demi" w:eastAsia="Times New Roman" w:hAnsi="Franklin Gothic Demi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8D692E"/>
    <w:multiLevelType w:val="hybridMultilevel"/>
    <w:tmpl w:val="150CE6B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C296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41C"/>
    <w:rsid w:val="0000564D"/>
    <w:rsid w:val="000314DE"/>
    <w:rsid w:val="00072917"/>
    <w:rsid w:val="00074AA0"/>
    <w:rsid w:val="00080C92"/>
    <w:rsid w:val="00090C18"/>
    <w:rsid w:val="000A2189"/>
    <w:rsid w:val="000D1772"/>
    <w:rsid w:val="000D6A02"/>
    <w:rsid w:val="000F523A"/>
    <w:rsid w:val="001074DA"/>
    <w:rsid w:val="001263A2"/>
    <w:rsid w:val="00147F43"/>
    <w:rsid w:val="00147F4D"/>
    <w:rsid w:val="001A112D"/>
    <w:rsid w:val="001C4109"/>
    <w:rsid w:val="001C6A8C"/>
    <w:rsid w:val="001F0F2B"/>
    <w:rsid w:val="002232CF"/>
    <w:rsid w:val="00243FF8"/>
    <w:rsid w:val="00282F02"/>
    <w:rsid w:val="00285FC9"/>
    <w:rsid w:val="002862BB"/>
    <w:rsid w:val="002A378B"/>
    <w:rsid w:val="00312442"/>
    <w:rsid w:val="0032769A"/>
    <w:rsid w:val="00330307"/>
    <w:rsid w:val="003601C3"/>
    <w:rsid w:val="003621F0"/>
    <w:rsid w:val="003E27FB"/>
    <w:rsid w:val="003F7A21"/>
    <w:rsid w:val="003F7F32"/>
    <w:rsid w:val="00412682"/>
    <w:rsid w:val="00441766"/>
    <w:rsid w:val="00445219"/>
    <w:rsid w:val="00473FDA"/>
    <w:rsid w:val="00493517"/>
    <w:rsid w:val="004A34F4"/>
    <w:rsid w:val="004C45C6"/>
    <w:rsid w:val="004C56EE"/>
    <w:rsid w:val="005018A9"/>
    <w:rsid w:val="00521037"/>
    <w:rsid w:val="00526077"/>
    <w:rsid w:val="00527863"/>
    <w:rsid w:val="00537861"/>
    <w:rsid w:val="005714C0"/>
    <w:rsid w:val="00577FE0"/>
    <w:rsid w:val="005B0E45"/>
    <w:rsid w:val="005C6FB3"/>
    <w:rsid w:val="0061537A"/>
    <w:rsid w:val="00620DB1"/>
    <w:rsid w:val="00631F14"/>
    <w:rsid w:val="00653C24"/>
    <w:rsid w:val="00657EA2"/>
    <w:rsid w:val="006650C8"/>
    <w:rsid w:val="00665A57"/>
    <w:rsid w:val="006966C3"/>
    <w:rsid w:val="00696E04"/>
    <w:rsid w:val="006A49BE"/>
    <w:rsid w:val="006A4CA0"/>
    <w:rsid w:val="006A73FC"/>
    <w:rsid w:val="006C25A8"/>
    <w:rsid w:val="006D7C95"/>
    <w:rsid w:val="006E47CE"/>
    <w:rsid w:val="006F343F"/>
    <w:rsid w:val="00782014"/>
    <w:rsid w:val="007E58AE"/>
    <w:rsid w:val="007E5C1A"/>
    <w:rsid w:val="008205E2"/>
    <w:rsid w:val="00871AC1"/>
    <w:rsid w:val="0088063B"/>
    <w:rsid w:val="008831EB"/>
    <w:rsid w:val="008A6488"/>
    <w:rsid w:val="008D038F"/>
    <w:rsid w:val="00906A6D"/>
    <w:rsid w:val="009210A6"/>
    <w:rsid w:val="00923C2D"/>
    <w:rsid w:val="00980A29"/>
    <w:rsid w:val="009A022D"/>
    <w:rsid w:val="009C06BD"/>
    <w:rsid w:val="009F6C5A"/>
    <w:rsid w:val="009F7401"/>
    <w:rsid w:val="00A159E2"/>
    <w:rsid w:val="00A740AC"/>
    <w:rsid w:val="00A81B29"/>
    <w:rsid w:val="00A86CD9"/>
    <w:rsid w:val="00A87D4A"/>
    <w:rsid w:val="00AB20B9"/>
    <w:rsid w:val="00AF5A4E"/>
    <w:rsid w:val="00B3041F"/>
    <w:rsid w:val="00B5049E"/>
    <w:rsid w:val="00B676AF"/>
    <w:rsid w:val="00B72742"/>
    <w:rsid w:val="00BB3186"/>
    <w:rsid w:val="00C0641C"/>
    <w:rsid w:val="00C066B6"/>
    <w:rsid w:val="00C616E6"/>
    <w:rsid w:val="00C661C4"/>
    <w:rsid w:val="00C66D52"/>
    <w:rsid w:val="00C846D4"/>
    <w:rsid w:val="00C84F64"/>
    <w:rsid w:val="00CA3C85"/>
    <w:rsid w:val="00D16D6C"/>
    <w:rsid w:val="00D375CD"/>
    <w:rsid w:val="00D43601"/>
    <w:rsid w:val="00D5515B"/>
    <w:rsid w:val="00D60544"/>
    <w:rsid w:val="00DA2003"/>
    <w:rsid w:val="00DA27B2"/>
    <w:rsid w:val="00DE3E33"/>
    <w:rsid w:val="00E2170B"/>
    <w:rsid w:val="00E2279D"/>
    <w:rsid w:val="00E41B6A"/>
    <w:rsid w:val="00E42A20"/>
    <w:rsid w:val="00E62784"/>
    <w:rsid w:val="00E751CB"/>
    <w:rsid w:val="00E846EA"/>
    <w:rsid w:val="00EC00DE"/>
    <w:rsid w:val="00EC61FB"/>
    <w:rsid w:val="00F31253"/>
    <w:rsid w:val="00F32FDB"/>
    <w:rsid w:val="00F45FC7"/>
    <w:rsid w:val="00FB18DD"/>
    <w:rsid w:val="00FB7EA9"/>
    <w:rsid w:val="00FD0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>
      <o:colormru v:ext="edit" colors="#ffffd9,#ffffe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0307"/>
    <w:rPr>
      <w:sz w:val="24"/>
      <w:szCs w:val="24"/>
    </w:rPr>
  </w:style>
  <w:style w:type="paragraph" w:styleId="Titre9">
    <w:name w:val="heading 9"/>
    <w:basedOn w:val="Normal"/>
    <w:next w:val="Normal"/>
    <w:link w:val="Titre9Car"/>
    <w:qFormat/>
    <w:rsid w:val="00C84F6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6C25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rsid w:val="006650C8"/>
    <w:pPr>
      <w:jc w:val="both"/>
    </w:pPr>
    <w:rPr>
      <w:rFonts w:ascii="Century Gothic" w:hAnsi="Century Gothic"/>
      <w:szCs w:val="20"/>
    </w:rPr>
  </w:style>
  <w:style w:type="paragraph" w:styleId="En-tte">
    <w:name w:val="header"/>
    <w:aliases w:val="et"/>
    <w:basedOn w:val="Normal"/>
    <w:rsid w:val="006650C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650C8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1C4109"/>
  </w:style>
  <w:style w:type="paragraph" w:styleId="Textedebulles">
    <w:name w:val="Balloon Text"/>
    <w:basedOn w:val="Normal"/>
    <w:link w:val="TextedebullesCar"/>
    <w:rsid w:val="002A378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A378B"/>
    <w:rPr>
      <w:rFonts w:ascii="Tahoma" w:hAnsi="Tahoma" w:cs="Tahoma"/>
      <w:sz w:val="16"/>
      <w:szCs w:val="16"/>
    </w:rPr>
  </w:style>
  <w:style w:type="paragraph" w:styleId="Corpsdetexte2">
    <w:name w:val="Body Text 2"/>
    <w:basedOn w:val="Normal"/>
    <w:link w:val="Corpsdetexte2Car"/>
    <w:rsid w:val="006A49B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6A49BE"/>
    <w:rPr>
      <w:sz w:val="24"/>
      <w:szCs w:val="24"/>
    </w:rPr>
  </w:style>
  <w:style w:type="character" w:customStyle="1" w:styleId="Titre9Car">
    <w:name w:val="Titre 9 Car"/>
    <w:basedOn w:val="Policepardfaut"/>
    <w:link w:val="Titre9"/>
    <w:rsid w:val="00C84F64"/>
    <w:rPr>
      <w:rFonts w:ascii="Arial" w:hAnsi="Arial" w:cs="Arial"/>
      <w:sz w:val="22"/>
      <w:szCs w:val="22"/>
    </w:rPr>
  </w:style>
  <w:style w:type="paragraph" w:customStyle="1" w:styleId="fcase1ertab">
    <w:name w:val="f_case_1ertab"/>
    <w:basedOn w:val="Normal"/>
    <w:rsid w:val="00C84F64"/>
    <w:pPr>
      <w:tabs>
        <w:tab w:val="left" w:pos="426"/>
      </w:tabs>
      <w:ind w:left="709" w:hanging="709"/>
      <w:jc w:val="both"/>
    </w:pPr>
    <w:rPr>
      <w:rFonts w:ascii="Univers" w:hAnsi="Univer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9">
    <w:name w:val="heading 9"/>
    <w:basedOn w:val="Normal"/>
    <w:next w:val="Normal"/>
    <w:link w:val="Titre9Car"/>
    <w:qFormat/>
    <w:rsid w:val="00C84F6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6C25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rsid w:val="006650C8"/>
    <w:pPr>
      <w:jc w:val="both"/>
    </w:pPr>
    <w:rPr>
      <w:rFonts w:ascii="Century Gothic" w:hAnsi="Century Gothic"/>
      <w:szCs w:val="20"/>
    </w:rPr>
  </w:style>
  <w:style w:type="paragraph" w:styleId="En-tte">
    <w:name w:val="header"/>
    <w:aliases w:val="et"/>
    <w:basedOn w:val="Normal"/>
    <w:rsid w:val="006650C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650C8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1C4109"/>
  </w:style>
  <w:style w:type="paragraph" w:styleId="Textedebulles">
    <w:name w:val="Balloon Text"/>
    <w:basedOn w:val="Normal"/>
    <w:link w:val="TextedebullesCar"/>
    <w:rsid w:val="002A378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A378B"/>
    <w:rPr>
      <w:rFonts w:ascii="Tahoma" w:hAnsi="Tahoma" w:cs="Tahoma"/>
      <w:sz w:val="16"/>
      <w:szCs w:val="16"/>
    </w:rPr>
  </w:style>
  <w:style w:type="paragraph" w:styleId="Corpsdetexte2">
    <w:name w:val="Body Text 2"/>
    <w:basedOn w:val="Normal"/>
    <w:link w:val="Corpsdetexte2Car"/>
    <w:rsid w:val="006A49B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6A49BE"/>
    <w:rPr>
      <w:sz w:val="24"/>
      <w:szCs w:val="24"/>
    </w:rPr>
  </w:style>
  <w:style w:type="character" w:customStyle="1" w:styleId="Titre9Car">
    <w:name w:val="Titre 9 Car"/>
    <w:basedOn w:val="Policepardfaut"/>
    <w:link w:val="Titre9"/>
    <w:rsid w:val="00C84F64"/>
    <w:rPr>
      <w:rFonts w:ascii="Arial" w:hAnsi="Arial" w:cs="Arial"/>
      <w:sz w:val="22"/>
      <w:szCs w:val="22"/>
    </w:rPr>
  </w:style>
  <w:style w:type="paragraph" w:customStyle="1" w:styleId="fcase1ertab">
    <w:name w:val="f_case_1ertab"/>
    <w:basedOn w:val="Normal"/>
    <w:rsid w:val="00C84F64"/>
    <w:pPr>
      <w:tabs>
        <w:tab w:val="left" w:pos="426"/>
      </w:tabs>
      <w:ind w:left="709" w:hanging="709"/>
      <w:jc w:val="both"/>
    </w:pPr>
    <w:rPr>
      <w:rFonts w:ascii="Univers" w:hAnsi="Univer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1000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Présentation globale de l’action</vt:lpstr>
    </vt:vector>
  </TitlesOfParts>
  <Company>AGEFMA-CRIIV</Company>
  <LinksUpToDate>false</LinksUpToDate>
  <CharactersWithSpaces>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Présentation globale de l’action</dc:title>
  <dc:creator>DT_CIBC</dc:creator>
  <cp:lastModifiedBy>Thierry ARNAUD-PERIA</cp:lastModifiedBy>
  <cp:revision>4</cp:revision>
  <dcterms:created xsi:type="dcterms:W3CDTF">2013-09-25T15:12:00Z</dcterms:created>
  <dcterms:modified xsi:type="dcterms:W3CDTF">2013-09-25T15:17:00Z</dcterms:modified>
</cp:coreProperties>
</file>